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B134E" w14:textId="77777777" w:rsidR="007F7BC5" w:rsidRDefault="00DF033B" w:rsidP="007F7BC5">
      <w:pPr>
        <w:pStyle w:val="Heading2"/>
        <w:spacing w:before="0"/>
        <w:rPr>
          <w:rFonts w:ascii="Arial" w:hAnsi="Arial" w:cs="Arial"/>
          <w:color w:val="6A26CF"/>
          <w:sz w:val="45"/>
          <w:szCs w:val="45"/>
        </w:rPr>
      </w:pPr>
      <w:r w:rsidRPr="003C1821">
        <w:rPr>
          <w:rFonts w:asciiTheme="minorHAnsi" w:eastAsia="Times New Roman" w:hAnsiTheme="minorHAnsi" w:cstheme="minorHAnsi"/>
          <w:b/>
          <w:bCs/>
          <w:noProof/>
          <w:color w:val="000000"/>
          <w:sz w:val="40"/>
          <w:szCs w:val="40"/>
        </w:rPr>
        <mc:AlternateContent>
          <mc:Choice Requires="wps">
            <w:drawing>
              <wp:anchor distT="0" distB="0" distL="114300" distR="114300" simplePos="0" relativeHeight="251659264" behindDoc="0" locked="0" layoutInCell="1" allowOverlap="1" wp14:anchorId="6BFCF649" wp14:editId="3C806904">
                <wp:simplePos x="0" y="0"/>
                <wp:positionH relativeFrom="column">
                  <wp:posOffset>-694531</wp:posOffset>
                </wp:positionH>
                <wp:positionV relativeFrom="paragraph">
                  <wp:posOffset>-826935</wp:posOffset>
                </wp:positionV>
                <wp:extent cx="1399755" cy="476910"/>
                <wp:effectExtent l="25400" t="342900" r="35560" b="335915"/>
                <wp:wrapNone/>
                <wp:docPr id="2" name="Text Box 2"/>
                <wp:cNvGraphicFramePr/>
                <a:graphic xmlns:a="http://schemas.openxmlformats.org/drawingml/2006/main">
                  <a:graphicData uri="http://schemas.microsoft.com/office/word/2010/wordprocessingShape">
                    <wps:wsp>
                      <wps:cNvSpPr txBox="1"/>
                      <wps:spPr>
                        <a:xfrm rot="19745480">
                          <a:off x="0" y="0"/>
                          <a:ext cx="1399755" cy="476910"/>
                        </a:xfrm>
                        <a:prstGeom prst="rect">
                          <a:avLst/>
                        </a:prstGeom>
                        <a:solidFill>
                          <a:schemeClr val="lt1"/>
                        </a:solidFill>
                        <a:ln w="6350">
                          <a:solidFill>
                            <a:prstClr val="black"/>
                          </a:solidFill>
                        </a:ln>
                      </wps:spPr>
                      <wps:txbx>
                        <w:txbxContent>
                          <w:p w14:paraId="427B86D2" w14:textId="2549A4CF" w:rsidR="00DF033B" w:rsidRPr="00160BB8" w:rsidRDefault="00DF033B" w:rsidP="00DF033B">
                            <w:pPr>
                              <w:jc w:val="center"/>
                              <w:rPr>
                                <w:color w:val="FF0000"/>
                                <w:sz w:val="48"/>
                                <w:szCs w:val="48"/>
                              </w:rPr>
                            </w:pPr>
                            <w:r w:rsidRPr="00160BB8">
                              <w:rPr>
                                <w:color w:val="FF0000"/>
                                <w:sz w:val="48"/>
                                <w:szCs w:val="48"/>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CF649" id="_x0000_t202" coordsize="21600,21600" o:spt="202" path="m,l,21600r21600,l21600,xe">
                <v:stroke joinstyle="miter"/>
                <v:path gradientshapeok="t" o:connecttype="rect"/>
              </v:shapetype>
              <v:shape id="Text Box 2" o:spid="_x0000_s1026" type="#_x0000_t202" style="position:absolute;margin-left:-54.7pt;margin-top:-65.1pt;width:110.2pt;height:37.55pt;rotation:-202563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" fillcolor="white [3201]" strokeweight=".5pt">
                <v:textbox>
                  <w:txbxContent>
                    <w:p w14:paraId="427B86D2" w14:textId="2549A4CF" w:rsidR="00DF033B" w:rsidRPr="00160BB8" w:rsidRDefault="00DF033B" w:rsidP="00DF033B">
                      <w:pPr>
                        <w:jc w:val="center"/>
                        <w:rPr>
                          <w:color w:val="FF0000"/>
                          <w:sz w:val="48"/>
                          <w:szCs w:val="48"/>
                        </w:rPr>
                      </w:pPr>
                      <w:r w:rsidRPr="00160BB8">
                        <w:rPr>
                          <w:color w:val="FF0000"/>
                          <w:sz w:val="48"/>
                          <w:szCs w:val="48"/>
                        </w:rPr>
                        <w:t>DRAFT</w:t>
                      </w:r>
                    </w:p>
                  </w:txbxContent>
                </v:textbox>
              </v:shape>
            </w:pict>
          </mc:Fallback>
        </mc:AlternateContent>
      </w:r>
      <w:r w:rsidRPr="003C1821">
        <w:rPr>
          <w:rFonts w:asciiTheme="minorHAnsi" w:eastAsia="Times New Roman" w:hAnsiTheme="minorHAnsi" w:cstheme="minorHAnsi"/>
          <w:b/>
          <w:bCs/>
          <w:color w:val="000000"/>
          <w:sz w:val="40"/>
          <w:szCs w:val="40"/>
        </w:rPr>
        <w:t>Area –</w:t>
      </w:r>
      <w:r w:rsidR="00662AC9">
        <w:rPr>
          <w:rFonts w:ascii="Arial" w:hAnsi="Arial" w:cs="Arial"/>
          <w:color w:val="212022"/>
        </w:rPr>
        <w:t xml:space="preserve"> </w:t>
      </w:r>
      <w:r w:rsidR="007F7BC5" w:rsidRPr="007F7BC5">
        <w:rPr>
          <w:rFonts w:asciiTheme="minorHAnsi" w:hAnsiTheme="minorHAnsi" w:cstheme="minorHAnsi"/>
          <w:b/>
          <w:bCs/>
          <w:color w:val="000000" w:themeColor="text1"/>
          <w:sz w:val="40"/>
          <w:szCs w:val="40"/>
        </w:rPr>
        <w:t>Mini Beast Hunt</w:t>
      </w:r>
    </w:p>
    <w:p w14:paraId="0D3D2D16" w14:textId="4A706689" w:rsidR="00662AC9" w:rsidRDefault="00662AC9" w:rsidP="00662AC9">
      <w:pPr>
        <w:pStyle w:val="textnormal"/>
        <w:spacing w:before="0" w:beforeAutospacing="0" w:after="0" w:afterAutospacing="0"/>
        <w:rPr>
          <w:rFonts w:ascii="Arial" w:hAnsi="Arial" w:cs="Arial"/>
          <w:color w:val="212022"/>
          <w:sz w:val="26"/>
          <w:szCs w:val="26"/>
        </w:rPr>
      </w:pPr>
    </w:p>
    <w:p w14:paraId="6DF9BB61" w14:textId="7EF75F35" w:rsidR="00DF033B" w:rsidRPr="00AC14C7" w:rsidRDefault="00DF033B" w:rsidP="00662AC9">
      <w:pPr>
        <w:pStyle w:val="Heading1"/>
        <w:spacing w:before="0" w:beforeAutospacing="0" w:after="0" w:afterAutospacing="0"/>
        <w:rPr>
          <w:rFonts w:asciiTheme="minorHAnsi" w:hAnsiTheme="minorHAnsi" w:cstheme="minorHAnsi"/>
          <w:b w:val="0"/>
          <w:bCs w:val="0"/>
          <w:color w:val="000000"/>
          <w:sz w:val="40"/>
          <w:szCs w:val="40"/>
        </w:rPr>
      </w:pPr>
    </w:p>
    <w:p w14:paraId="20967CCA" w14:textId="77777777" w:rsidR="00DF033B" w:rsidRPr="00AC14C7" w:rsidRDefault="00DF033B" w:rsidP="00DF033B">
      <w:pPr>
        <w:rPr>
          <w:rFonts w:asciiTheme="minorHAnsi" w:hAnsiTheme="minorHAnsi" w:cstheme="minorHAnsi"/>
          <w:b/>
          <w:bCs/>
          <w:color w:val="000000"/>
          <w:sz w:val="40"/>
          <w:szCs w:val="40"/>
        </w:rPr>
      </w:pPr>
      <w:r w:rsidRPr="00AC14C7">
        <w:rPr>
          <w:rFonts w:asciiTheme="minorHAnsi" w:hAnsiTheme="minorHAnsi" w:cstheme="minorHAnsi"/>
          <w:b/>
          <w:bCs/>
          <w:color w:val="000000"/>
          <w:sz w:val="40"/>
          <w:szCs w:val="40"/>
        </w:rPr>
        <w:t>Section_______________</w:t>
      </w:r>
    </w:p>
    <w:p w14:paraId="45E97375" w14:textId="77777777" w:rsidR="00DF033B" w:rsidRPr="00AC14C7" w:rsidRDefault="00DF033B" w:rsidP="00DF033B">
      <w:pPr>
        <w:jc w:val="center"/>
        <w:rPr>
          <w:rFonts w:asciiTheme="minorHAnsi" w:hAnsiTheme="minorHAnsi" w:cstheme="minorHAnsi"/>
          <w:color w:val="FF0000"/>
          <w:szCs w:val="21"/>
        </w:rPr>
      </w:pPr>
      <w:r w:rsidRPr="00AC14C7">
        <w:rPr>
          <w:rFonts w:asciiTheme="minorHAnsi" w:hAnsiTheme="minorHAnsi" w:cstheme="minorHAnsi"/>
          <w:color w:val="FF0000"/>
          <w:szCs w:val="21"/>
        </w:rPr>
        <w:t>The Leader in charge to review the risk assessment, amend and list any specific hazards that are not covered by the Activity Risk Assessment to meet the needs of their section. As part of this review the Area / Activity Factsheet should be used as a guide and followed</w:t>
      </w:r>
    </w:p>
    <w:p w14:paraId="27FF358F" w14:textId="77777777" w:rsidR="00DF033B" w:rsidRPr="00AC14C7" w:rsidRDefault="00DF033B" w:rsidP="00DF033B">
      <w:pPr>
        <w:ind w:left="-709" w:firstLine="709"/>
        <w:jc w:val="center"/>
        <w:rPr>
          <w:rFonts w:asciiTheme="minorHAnsi" w:hAnsiTheme="minorHAnsi" w:cstheme="minorHAnsi"/>
          <w:b/>
          <w:bCs/>
          <w:color w:val="000000"/>
          <w:sz w:val="16"/>
          <w:szCs w:val="16"/>
        </w:rPr>
      </w:pPr>
    </w:p>
    <w:tbl>
      <w:tblPr>
        <w:tblStyle w:val="TableGrid"/>
        <w:tblW w:w="15451" w:type="dxa"/>
        <w:tblInd w:w="-714" w:type="dxa"/>
        <w:tblLook w:val="04A0" w:firstRow="1" w:lastRow="0" w:firstColumn="1" w:lastColumn="0" w:noHBand="0" w:noVBand="1"/>
      </w:tblPr>
      <w:tblGrid>
        <w:gridCol w:w="3119"/>
        <w:gridCol w:w="1985"/>
        <w:gridCol w:w="1984"/>
        <w:gridCol w:w="4961"/>
        <w:gridCol w:w="3402"/>
      </w:tblGrid>
      <w:tr w:rsidR="00DF033B" w:rsidRPr="00AC14C7" w14:paraId="6B2455D0" w14:textId="77777777" w:rsidTr="007E2B0C">
        <w:tc>
          <w:tcPr>
            <w:tcW w:w="3119" w:type="dxa"/>
            <w:shd w:val="clear" w:color="auto" w:fill="C5E0B3" w:themeFill="accent6" w:themeFillTint="66"/>
          </w:tcPr>
          <w:p w14:paraId="04B67190" w14:textId="77777777" w:rsidR="00DF033B" w:rsidRPr="00AC14C7" w:rsidRDefault="00DF033B" w:rsidP="00BE40D1">
            <w:pPr>
              <w:jc w:val="center"/>
              <w:rPr>
                <w:rFonts w:asciiTheme="minorHAnsi" w:hAnsiTheme="minorHAnsi" w:cstheme="minorHAnsi"/>
                <w:b/>
                <w:sz w:val="20"/>
                <w:szCs w:val="20"/>
              </w:rPr>
            </w:pPr>
            <w:r w:rsidRPr="00AC14C7">
              <w:rPr>
                <w:rFonts w:asciiTheme="minorHAnsi" w:hAnsiTheme="minorHAnsi" w:cstheme="minorHAnsi"/>
                <w:b/>
                <w:sz w:val="20"/>
                <w:szCs w:val="20"/>
              </w:rPr>
              <w:t>What hazard have you identified?</w:t>
            </w:r>
          </w:p>
          <w:p w14:paraId="662F6725" w14:textId="77777777" w:rsidR="00DF033B" w:rsidRPr="00AC14C7" w:rsidRDefault="00DF033B" w:rsidP="00BE40D1">
            <w:pPr>
              <w:jc w:val="center"/>
              <w:rPr>
                <w:rFonts w:asciiTheme="minorHAnsi" w:hAnsiTheme="minorHAnsi" w:cstheme="minorHAnsi"/>
                <w:b/>
                <w:sz w:val="28"/>
              </w:rPr>
            </w:pPr>
          </w:p>
        </w:tc>
        <w:tc>
          <w:tcPr>
            <w:tcW w:w="1985" w:type="dxa"/>
            <w:shd w:val="clear" w:color="auto" w:fill="C5E0B3" w:themeFill="accent6" w:themeFillTint="66"/>
          </w:tcPr>
          <w:p w14:paraId="4394DB5F" w14:textId="77777777" w:rsidR="00DF033B" w:rsidRPr="00AC14C7" w:rsidRDefault="00DF033B" w:rsidP="00BE40D1">
            <w:pPr>
              <w:jc w:val="center"/>
              <w:rPr>
                <w:rFonts w:asciiTheme="minorHAnsi" w:hAnsiTheme="minorHAnsi" w:cstheme="minorHAnsi"/>
                <w:b/>
                <w:sz w:val="28"/>
              </w:rPr>
            </w:pPr>
            <w:r w:rsidRPr="00AC14C7">
              <w:rPr>
                <w:rFonts w:asciiTheme="minorHAnsi" w:hAnsiTheme="minorHAnsi" w:cstheme="minorHAnsi"/>
                <w:b/>
                <w:sz w:val="20"/>
                <w:szCs w:val="20"/>
              </w:rPr>
              <w:t>What are the risks from it?</w:t>
            </w:r>
          </w:p>
        </w:tc>
        <w:tc>
          <w:tcPr>
            <w:tcW w:w="1984" w:type="dxa"/>
            <w:shd w:val="clear" w:color="auto" w:fill="C5E0B3" w:themeFill="accent6" w:themeFillTint="66"/>
          </w:tcPr>
          <w:p w14:paraId="40B098B0" w14:textId="77777777" w:rsidR="00DF033B" w:rsidRPr="00AC14C7" w:rsidRDefault="00DF033B" w:rsidP="00BE40D1">
            <w:pPr>
              <w:jc w:val="center"/>
              <w:rPr>
                <w:rFonts w:asciiTheme="minorHAnsi" w:hAnsiTheme="minorHAnsi" w:cstheme="minorHAnsi"/>
                <w:b/>
                <w:sz w:val="28"/>
              </w:rPr>
            </w:pPr>
            <w:r w:rsidRPr="00AC14C7">
              <w:rPr>
                <w:rFonts w:asciiTheme="minorHAnsi" w:hAnsiTheme="minorHAnsi" w:cstheme="minorHAnsi"/>
                <w:b/>
                <w:sz w:val="20"/>
                <w:szCs w:val="20"/>
              </w:rPr>
              <w:t>Who is at risk?</w:t>
            </w:r>
          </w:p>
        </w:tc>
        <w:tc>
          <w:tcPr>
            <w:tcW w:w="4961" w:type="dxa"/>
            <w:shd w:val="clear" w:color="auto" w:fill="C5E0B3" w:themeFill="accent6" w:themeFillTint="66"/>
          </w:tcPr>
          <w:p w14:paraId="51DE7539" w14:textId="77777777" w:rsidR="00DF033B" w:rsidRPr="00AC14C7" w:rsidRDefault="00DF033B" w:rsidP="00BE40D1">
            <w:pPr>
              <w:jc w:val="center"/>
              <w:rPr>
                <w:rFonts w:asciiTheme="minorHAnsi" w:hAnsiTheme="minorHAnsi" w:cstheme="minorHAnsi"/>
                <w:b/>
                <w:sz w:val="20"/>
                <w:szCs w:val="20"/>
              </w:rPr>
            </w:pPr>
            <w:r w:rsidRPr="00AC14C7">
              <w:rPr>
                <w:rFonts w:asciiTheme="minorHAnsi" w:hAnsiTheme="minorHAnsi" w:cstheme="minorHAnsi"/>
                <w:b/>
                <w:sz w:val="20"/>
                <w:szCs w:val="20"/>
              </w:rPr>
              <w:t>How are the risks already controlled?</w:t>
            </w:r>
          </w:p>
          <w:p w14:paraId="5E43EB04" w14:textId="77777777" w:rsidR="00DF033B" w:rsidRPr="00AC14C7" w:rsidRDefault="00DF033B" w:rsidP="00BE40D1">
            <w:pPr>
              <w:jc w:val="center"/>
              <w:rPr>
                <w:rFonts w:asciiTheme="minorHAnsi" w:hAnsiTheme="minorHAnsi" w:cstheme="minorHAnsi"/>
                <w:b/>
                <w:sz w:val="28"/>
              </w:rPr>
            </w:pPr>
            <w:r w:rsidRPr="00AC14C7">
              <w:rPr>
                <w:rFonts w:asciiTheme="minorHAnsi" w:hAnsiTheme="minorHAnsi" w:cstheme="minorHAnsi"/>
                <w:b/>
                <w:sz w:val="20"/>
                <w:szCs w:val="20"/>
              </w:rPr>
              <w:t>What extra controls are needed?</w:t>
            </w:r>
          </w:p>
        </w:tc>
        <w:tc>
          <w:tcPr>
            <w:tcW w:w="3402" w:type="dxa"/>
            <w:shd w:val="clear" w:color="auto" w:fill="C5E0B3" w:themeFill="accent6" w:themeFillTint="66"/>
          </w:tcPr>
          <w:p w14:paraId="6E9BD417" w14:textId="77777777" w:rsidR="00DF033B" w:rsidRPr="00AC14C7" w:rsidRDefault="00DF033B" w:rsidP="00BE40D1">
            <w:pPr>
              <w:jc w:val="center"/>
              <w:rPr>
                <w:rFonts w:asciiTheme="minorHAnsi" w:hAnsiTheme="minorHAnsi" w:cstheme="minorHAnsi"/>
                <w:b/>
                <w:sz w:val="28"/>
              </w:rPr>
            </w:pPr>
            <w:r w:rsidRPr="00AC14C7">
              <w:rPr>
                <w:rFonts w:asciiTheme="minorHAnsi" w:hAnsiTheme="minorHAnsi" w:cstheme="minorHAnsi"/>
                <w:b/>
                <w:sz w:val="20"/>
                <w:szCs w:val="20"/>
              </w:rPr>
              <w:t>What has changed that needs to be thought about and controlled?</w:t>
            </w:r>
          </w:p>
        </w:tc>
      </w:tr>
      <w:tr w:rsidR="00936E29" w:rsidRPr="00AC14C7" w14:paraId="42370C75" w14:textId="77777777" w:rsidTr="007E2B0C">
        <w:tc>
          <w:tcPr>
            <w:tcW w:w="3119" w:type="dxa"/>
            <w:vAlign w:val="center"/>
          </w:tcPr>
          <w:p w14:paraId="71817B87" w14:textId="77777777" w:rsidR="00936E29" w:rsidRPr="00AC14C7" w:rsidRDefault="00936E29" w:rsidP="00C00712">
            <w:pPr>
              <w:rPr>
                <w:rFonts w:asciiTheme="minorHAnsi" w:hAnsiTheme="minorHAnsi" w:cstheme="minorHAnsi"/>
              </w:rPr>
            </w:pPr>
            <w:r w:rsidRPr="00AC14C7">
              <w:rPr>
                <w:rFonts w:asciiTheme="minorHAnsi" w:hAnsiTheme="minorHAnsi" w:cstheme="minorHAnsi"/>
                <w:color w:val="000000"/>
              </w:rPr>
              <w:t>Participants becoming bored/disruptive.</w:t>
            </w:r>
          </w:p>
        </w:tc>
        <w:tc>
          <w:tcPr>
            <w:tcW w:w="1985" w:type="dxa"/>
            <w:vAlign w:val="center"/>
          </w:tcPr>
          <w:p w14:paraId="0F6CE59A" w14:textId="77777777" w:rsidR="00936E29" w:rsidRPr="00AC14C7" w:rsidRDefault="00936E29" w:rsidP="00C00712">
            <w:pPr>
              <w:autoSpaceDE w:val="0"/>
              <w:autoSpaceDN w:val="0"/>
              <w:adjustRightInd w:val="0"/>
              <w:rPr>
                <w:rFonts w:asciiTheme="minorHAnsi" w:hAnsiTheme="minorHAnsi" w:cstheme="minorHAnsi"/>
              </w:rPr>
            </w:pPr>
            <w:r w:rsidRPr="00AC14C7">
              <w:rPr>
                <w:rFonts w:asciiTheme="minorHAnsi" w:hAnsiTheme="minorHAnsi" w:cstheme="minorHAnsi"/>
                <w:color w:val="000000"/>
              </w:rPr>
              <w:t>Minor injury, serious injury.</w:t>
            </w:r>
          </w:p>
        </w:tc>
        <w:tc>
          <w:tcPr>
            <w:tcW w:w="1984" w:type="dxa"/>
            <w:vAlign w:val="center"/>
          </w:tcPr>
          <w:p w14:paraId="5FB10CA6" w14:textId="77777777" w:rsidR="00936E29" w:rsidRPr="00AC14C7" w:rsidRDefault="00936E29" w:rsidP="00C00712">
            <w:pPr>
              <w:rPr>
                <w:rFonts w:asciiTheme="minorHAnsi" w:hAnsiTheme="minorHAnsi" w:cstheme="minorHAnsi"/>
              </w:rPr>
            </w:pPr>
            <w:r w:rsidRPr="00AC14C7">
              <w:rPr>
                <w:rFonts w:asciiTheme="minorHAnsi" w:hAnsiTheme="minorHAnsi" w:cstheme="minorHAnsi"/>
                <w:color w:val="000000"/>
              </w:rPr>
              <w:t>Participants.</w:t>
            </w:r>
          </w:p>
        </w:tc>
        <w:tc>
          <w:tcPr>
            <w:tcW w:w="4961" w:type="dxa"/>
            <w:vAlign w:val="center"/>
          </w:tcPr>
          <w:p w14:paraId="263F35FD" w14:textId="7FB74B7F" w:rsidR="00936E29" w:rsidRPr="00AC14C7" w:rsidRDefault="00936E29" w:rsidP="00C00712">
            <w:pPr>
              <w:autoSpaceDE w:val="0"/>
              <w:autoSpaceDN w:val="0"/>
              <w:adjustRightInd w:val="0"/>
              <w:rPr>
                <w:rFonts w:asciiTheme="minorHAnsi" w:eastAsia="Arial" w:hAnsiTheme="minorHAnsi" w:cstheme="minorHAnsi"/>
              </w:rPr>
            </w:pPr>
            <w:r w:rsidRPr="00AC14C7">
              <w:rPr>
                <w:rFonts w:asciiTheme="minorHAnsi" w:hAnsiTheme="minorHAnsi" w:cstheme="minorHAnsi"/>
                <w:color w:val="000000"/>
              </w:rPr>
              <w:t>Ensure adequate and active supervision of participants participating in this activity.  Clear instructions and rules to be given prior to the commencement of this activity.</w:t>
            </w:r>
          </w:p>
        </w:tc>
        <w:tc>
          <w:tcPr>
            <w:tcW w:w="3402" w:type="dxa"/>
          </w:tcPr>
          <w:p w14:paraId="62070426" w14:textId="77777777" w:rsidR="00936E29" w:rsidRPr="00AC14C7" w:rsidRDefault="00936E29" w:rsidP="00C00712">
            <w:pPr>
              <w:autoSpaceDE w:val="0"/>
              <w:autoSpaceDN w:val="0"/>
              <w:adjustRightInd w:val="0"/>
              <w:rPr>
                <w:rFonts w:asciiTheme="minorHAnsi" w:hAnsiTheme="minorHAnsi" w:cstheme="minorHAnsi"/>
                <w:color w:val="000000"/>
              </w:rPr>
            </w:pPr>
          </w:p>
        </w:tc>
      </w:tr>
      <w:tr w:rsidR="00247D71" w:rsidRPr="00AC14C7" w14:paraId="794601CC" w14:textId="77777777" w:rsidTr="007E2B0C">
        <w:tc>
          <w:tcPr>
            <w:tcW w:w="3119" w:type="dxa"/>
            <w:vAlign w:val="center"/>
          </w:tcPr>
          <w:p w14:paraId="5C2F2E59" w14:textId="16BB2758" w:rsidR="00247D71" w:rsidRPr="00AC14C7" w:rsidRDefault="00247D71" w:rsidP="00247D71">
            <w:pPr>
              <w:rPr>
                <w:rFonts w:asciiTheme="minorHAnsi" w:hAnsiTheme="minorHAnsi" w:cstheme="minorHAnsi"/>
                <w:color w:val="000000"/>
              </w:rPr>
            </w:pPr>
            <w:r w:rsidRPr="00AC14C7">
              <w:rPr>
                <w:rFonts w:asciiTheme="minorHAnsi" w:hAnsiTheme="minorHAnsi" w:cstheme="minorHAnsi"/>
                <w:color w:val="000000"/>
              </w:rPr>
              <w:t>Slips, Trips and Falls</w:t>
            </w:r>
          </w:p>
        </w:tc>
        <w:tc>
          <w:tcPr>
            <w:tcW w:w="1985" w:type="dxa"/>
            <w:vAlign w:val="center"/>
          </w:tcPr>
          <w:p w14:paraId="1911F6A8" w14:textId="2E07FA86" w:rsidR="00247D71" w:rsidRPr="00AC14C7" w:rsidRDefault="00247D71" w:rsidP="00247D71">
            <w:pPr>
              <w:autoSpaceDE w:val="0"/>
              <w:autoSpaceDN w:val="0"/>
              <w:adjustRightInd w:val="0"/>
              <w:rPr>
                <w:rFonts w:asciiTheme="minorHAnsi" w:hAnsiTheme="minorHAnsi" w:cstheme="minorHAnsi"/>
                <w:color w:val="000000"/>
              </w:rPr>
            </w:pPr>
            <w:r w:rsidRPr="00AC14C7">
              <w:rPr>
                <w:rFonts w:asciiTheme="minorHAnsi" w:hAnsiTheme="minorHAnsi" w:cstheme="minorHAnsi"/>
                <w:color w:val="000000"/>
              </w:rPr>
              <w:t>Minor injury, serious injury.</w:t>
            </w:r>
          </w:p>
        </w:tc>
        <w:tc>
          <w:tcPr>
            <w:tcW w:w="1984" w:type="dxa"/>
            <w:vAlign w:val="center"/>
          </w:tcPr>
          <w:p w14:paraId="61305B34" w14:textId="0322C312" w:rsidR="00247D71" w:rsidRPr="00AC14C7" w:rsidRDefault="00247D71" w:rsidP="00247D71">
            <w:pPr>
              <w:rPr>
                <w:rFonts w:asciiTheme="minorHAnsi" w:hAnsiTheme="minorHAnsi" w:cstheme="minorHAnsi"/>
                <w:color w:val="000000"/>
              </w:rPr>
            </w:pPr>
            <w:r w:rsidRPr="00AC14C7">
              <w:rPr>
                <w:rFonts w:asciiTheme="minorHAnsi" w:hAnsiTheme="minorHAnsi" w:cstheme="minorHAnsi"/>
                <w:color w:val="000000"/>
              </w:rPr>
              <w:t>Participants.</w:t>
            </w:r>
          </w:p>
        </w:tc>
        <w:tc>
          <w:tcPr>
            <w:tcW w:w="4961" w:type="dxa"/>
            <w:vAlign w:val="center"/>
          </w:tcPr>
          <w:p w14:paraId="1727C15F" w14:textId="12E3B11B" w:rsidR="00247D71" w:rsidRPr="00AC14C7" w:rsidRDefault="00247D71" w:rsidP="00247D71">
            <w:pPr>
              <w:autoSpaceDE w:val="0"/>
              <w:autoSpaceDN w:val="0"/>
              <w:adjustRightInd w:val="0"/>
              <w:rPr>
                <w:rFonts w:asciiTheme="minorHAnsi" w:hAnsiTheme="minorHAnsi" w:cstheme="minorHAnsi"/>
                <w:color w:val="000000"/>
              </w:rPr>
            </w:pPr>
            <w:r w:rsidRPr="00AC14C7">
              <w:rPr>
                <w:rFonts w:asciiTheme="minorHAnsi" w:hAnsiTheme="minorHAnsi" w:cstheme="minorHAnsi"/>
                <w:color w:val="000000"/>
              </w:rPr>
              <w:t xml:space="preserve">Clear </w:t>
            </w:r>
            <w:r w:rsidRPr="00AC14C7">
              <w:rPr>
                <w:rFonts w:asciiTheme="minorHAnsi" w:hAnsiTheme="minorHAnsi" w:cstheme="minorHAnsi"/>
                <w:color w:val="000000"/>
              </w:rPr>
              <w:t>briefing of the ground conditions</w:t>
            </w:r>
            <w:r w:rsidRPr="00AC14C7">
              <w:rPr>
                <w:rFonts w:asciiTheme="minorHAnsi" w:hAnsiTheme="minorHAnsi" w:cstheme="minorHAnsi"/>
                <w:color w:val="000000"/>
              </w:rPr>
              <w:t xml:space="preserve"> to be given prior to the commencement of this activity.</w:t>
            </w:r>
          </w:p>
        </w:tc>
        <w:tc>
          <w:tcPr>
            <w:tcW w:w="3402" w:type="dxa"/>
          </w:tcPr>
          <w:p w14:paraId="6B320711" w14:textId="77777777" w:rsidR="00247D71" w:rsidRPr="00AC14C7" w:rsidRDefault="00247D71" w:rsidP="00247D71">
            <w:pPr>
              <w:autoSpaceDE w:val="0"/>
              <w:autoSpaceDN w:val="0"/>
              <w:adjustRightInd w:val="0"/>
              <w:rPr>
                <w:rFonts w:asciiTheme="minorHAnsi" w:hAnsiTheme="minorHAnsi" w:cstheme="minorHAnsi"/>
                <w:color w:val="000000"/>
              </w:rPr>
            </w:pPr>
          </w:p>
        </w:tc>
      </w:tr>
    </w:tbl>
    <w:p w14:paraId="3AD85C62" w14:textId="77777777" w:rsidR="007E2B0C" w:rsidRPr="00AC14C7" w:rsidRDefault="007E2B0C">
      <w:pPr>
        <w:rPr>
          <w:rFonts w:asciiTheme="minorHAnsi" w:hAnsiTheme="minorHAnsi" w:cstheme="minorHAnsi"/>
        </w:rPr>
      </w:pPr>
      <w:r w:rsidRPr="00AC14C7">
        <w:rPr>
          <w:rFonts w:asciiTheme="minorHAnsi" w:hAnsiTheme="minorHAnsi" w:cstheme="minorHAnsi"/>
        </w:rPr>
        <w:br w:type="page"/>
      </w:r>
    </w:p>
    <w:tbl>
      <w:tblPr>
        <w:tblStyle w:val="TableGrid"/>
        <w:tblW w:w="15451" w:type="dxa"/>
        <w:tblInd w:w="-714" w:type="dxa"/>
        <w:tblLook w:val="04A0" w:firstRow="1" w:lastRow="0" w:firstColumn="1" w:lastColumn="0" w:noHBand="0" w:noVBand="1"/>
      </w:tblPr>
      <w:tblGrid>
        <w:gridCol w:w="3119"/>
        <w:gridCol w:w="1985"/>
        <w:gridCol w:w="1984"/>
        <w:gridCol w:w="4961"/>
        <w:gridCol w:w="3402"/>
      </w:tblGrid>
      <w:tr w:rsidR="007E2B0C" w:rsidRPr="00AC14C7" w14:paraId="0E12B949" w14:textId="77777777" w:rsidTr="007E2B0C">
        <w:tc>
          <w:tcPr>
            <w:tcW w:w="3119" w:type="dxa"/>
            <w:vAlign w:val="center"/>
          </w:tcPr>
          <w:p w14:paraId="50C921BB" w14:textId="3ACF395C" w:rsidR="007E2B0C" w:rsidRPr="00AC14C7" w:rsidRDefault="007E2B0C" w:rsidP="00C00712">
            <w:pPr>
              <w:rPr>
                <w:rFonts w:asciiTheme="minorHAnsi" w:hAnsiTheme="minorHAnsi" w:cstheme="minorHAnsi"/>
              </w:rPr>
            </w:pPr>
            <w:r w:rsidRPr="00AC14C7">
              <w:rPr>
                <w:rFonts w:asciiTheme="minorHAnsi" w:hAnsiTheme="minorHAnsi" w:cstheme="minorHAnsi"/>
              </w:rPr>
              <w:lastRenderedPageBreak/>
              <w:t>Weather – hot / cold days</w:t>
            </w:r>
          </w:p>
        </w:tc>
        <w:tc>
          <w:tcPr>
            <w:tcW w:w="1985" w:type="dxa"/>
            <w:vAlign w:val="center"/>
          </w:tcPr>
          <w:p w14:paraId="4F1FDD99" w14:textId="77777777" w:rsidR="007E2B0C" w:rsidRPr="00AC14C7" w:rsidRDefault="007E2B0C" w:rsidP="00C00712">
            <w:pPr>
              <w:autoSpaceDE w:val="0"/>
              <w:autoSpaceDN w:val="0"/>
              <w:adjustRightInd w:val="0"/>
              <w:rPr>
                <w:rFonts w:asciiTheme="minorHAnsi" w:hAnsiTheme="minorHAnsi" w:cstheme="minorHAnsi"/>
              </w:rPr>
            </w:pPr>
            <w:r w:rsidRPr="00AC14C7">
              <w:rPr>
                <w:rFonts w:asciiTheme="minorHAnsi" w:hAnsiTheme="minorHAnsi" w:cstheme="minorHAnsi"/>
              </w:rPr>
              <w:t>Risk of sunburn, heat exhaustion and dehydration; or hypothermia during activity</w:t>
            </w:r>
          </w:p>
        </w:tc>
        <w:tc>
          <w:tcPr>
            <w:tcW w:w="1984" w:type="dxa"/>
            <w:vAlign w:val="center"/>
          </w:tcPr>
          <w:p w14:paraId="1485082F" w14:textId="77777777" w:rsidR="007E2B0C" w:rsidRPr="00AC14C7" w:rsidRDefault="007E2B0C" w:rsidP="00C00712">
            <w:pPr>
              <w:rPr>
                <w:rFonts w:asciiTheme="minorHAnsi" w:hAnsiTheme="minorHAnsi" w:cstheme="minorHAnsi"/>
              </w:rPr>
            </w:pPr>
            <w:r w:rsidRPr="00AC14C7">
              <w:rPr>
                <w:rFonts w:asciiTheme="minorHAnsi" w:hAnsiTheme="minorHAnsi" w:cstheme="minorHAnsi"/>
              </w:rPr>
              <w:t>Participants</w:t>
            </w:r>
          </w:p>
        </w:tc>
        <w:tc>
          <w:tcPr>
            <w:tcW w:w="4961" w:type="dxa"/>
            <w:vAlign w:val="center"/>
          </w:tcPr>
          <w:p w14:paraId="4E979F22" w14:textId="77777777" w:rsidR="007E2B0C" w:rsidRPr="00AC14C7" w:rsidRDefault="007E2B0C" w:rsidP="00C00712">
            <w:pPr>
              <w:autoSpaceDE w:val="0"/>
              <w:autoSpaceDN w:val="0"/>
              <w:adjustRightInd w:val="0"/>
              <w:rPr>
                <w:rFonts w:asciiTheme="minorHAnsi" w:hAnsiTheme="minorHAnsi" w:cstheme="minorHAnsi"/>
              </w:rPr>
            </w:pPr>
            <w:r w:rsidRPr="00AC14C7">
              <w:rPr>
                <w:rFonts w:asciiTheme="minorHAnsi" w:hAnsiTheme="minorHAnsi" w:cstheme="minorHAnsi"/>
              </w:rPr>
              <w:t>Ensure regular water breaks are taken.</w:t>
            </w:r>
          </w:p>
          <w:p w14:paraId="29C0ADB3" w14:textId="77777777" w:rsidR="007E2B0C" w:rsidRPr="00AC14C7" w:rsidRDefault="007E2B0C" w:rsidP="00C00712">
            <w:pPr>
              <w:autoSpaceDE w:val="0"/>
              <w:autoSpaceDN w:val="0"/>
              <w:adjustRightInd w:val="0"/>
              <w:rPr>
                <w:rFonts w:asciiTheme="minorHAnsi" w:hAnsiTheme="minorHAnsi" w:cstheme="minorHAnsi"/>
              </w:rPr>
            </w:pPr>
            <w:r w:rsidRPr="00AC14C7">
              <w:rPr>
                <w:rFonts w:asciiTheme="minorHAnsi" w:hAnsiTheme="minorHAnsi" w:cstheme="minorHAnsi"/>
              </w:rPr>
              <w:t>If it is hot, ensure participants wear sun cream and hats and there is a shaded area available.</w:t>
            </w:r>
          </w:p>
          <w:p w14:paraId="5FD47767" w14:textId="77777777" w:rsidR="007E2B0C" w:rsidRPr="00AC14C7" w:rsidRDefault="007E2B0C" w:rsidP="00C00712">
            <w:pPr>
              <w:autoSpaceDE w:val="0"/>
              <w:autoSpaceDN w:val="0"/>
              <w:adjustRightInd w:val="0"/>
              <w:rPr>
                <w:rFonts w:asciiTheme="minorHAnsi" w:eastAsia="Arial" w:hAnsiTheme="minorHAnsi" w:cstheme="minorHAnsi"/>
              </w:rPr>
            </w:pPr>
            <w:r w:rsidRPr="00AC14C7">
              <w:rPr>
                <w:rFonts w:asciiTheme="minorHAnsi" w:hAnsiTheme="minorHAnsi" w:cstheme="minorHAnsi"/>
              </w:rPr>
              <w:t>If it is cold, ensure participants are wearing suitable clothing to keep warm.</w:t>
            </w:r>
          </w:p>
        </w:tc>
        <w:tc>
          <w:tcPr>
            <w:tcW w:w="3402" w:type="dxa"/>
          </w:tcPr>
          <w:p w14:paraId="74F5A047" w14:textId="77777777" w:rsidR="007E2B0C" w:rsidRPr="00AC14C7" w:rsidRDefault="007E2B0C" w:rsidP="00C00712">
            <w:pPr>
              <w:autoSpaceDE w:val="0"/>
              <w:autoSpaceDN w:val="0"/>
              <w:adjustRightInd w:val="0"/>
              <w:rPr>
                <w:rFonts w:asciiTheme="minorHAnsi" w:hAnsiTheme="minorHAnsi" w:cstheme="minorHAnsi"/>
              </w:rPr>
            </w:pPr>
          </w:p>
        </w:tc>
      </w:tr>
    </w:tbl>
    <w:p w14:paraId="6F3EE419" w14:textId="2003C7B9" w:rsidR="00F65765" w:rsidRPr="00AC14C7" w:rsidRDefault="00F65765">
      <w:pPr>
        <w:rPr>
          <w:rFonts w:asciiTheme="minorHAnsi" w:hAnsiTheme="minorHAnsi" w:cstheme="minorHAnsi"/>
          <w:color w:val="000000"/>
        </w:rPr>
      </w:pPr>
    </w:p>
    <w:sectPr w:rsidR="00F65765" w:rsidRPr="00AC14C7" w:rsidSect="002E1209">
      <w:headerReference w:type="default" r:id="rId7"/>
      <w:footerReference w:type="default" r:id="rId8"/>
      <w:pgSz w:w="16838" w:h="11906" w:orient="landscape"/>
      <w:pgMar w:top="827"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A1D4B" w14:textId="77777777" w:rsidR="002E1209" w:rsidRDefault="002E1209" w:rsidP="001A4D08">
      <w:r>
        <w:separator/>
      </w:r>
    </w:p>
  </w:endnote>
  <w:endnote w:type="continuationSeparator" w:id="0">
    <w:p w14:paraId="2C8506A9" w14:textId="77777777" w:rsidR="002E1209" w:rsidRDefault="002E1209" w:rsidP="001A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FDED" w14:textId="77777777" w:rsidR="00936E29" w:rsidRPr="001E0763" w:rsidRDefault="00936E29" w:rsidP="00936E29">
    <w:pPr>
      <w:rPr>
        <w:b/>
        <w:bCs/>
      </w:rPr>
    </w:pPr>
    <w:r w:rsidRPr="001E0763">
      <w:rPr>
        <w:b/>
        <w:bCs/>
      </w:rPr>
      <w:t xml:space="preserve">This risk assessment must be review alongside the site risk assessments at </w:t>
    </w:r>
    <w:hyperlink r:id="rId1" w:history="1">
      <w:r w:rsidRPr="001E0763">
        <w:rPr>
          <w:rStyle w:val="Hyperlink"/>
          <w:b/>
          <w:bCs/>
        </w:rPr>
        <w:t>https://glennywood.org.uk/home/risk-factsheets</w:t>
      </w:r>
    </w:hyperlink>
  </w:p>
  <w:p w14:paraId="5AB23DDE" w14:textId="77777777" w:rsidR="00936E29" w:rsidRPr="001E0763" w:rsidRDefault="00936E29" w:rsidP="00936E29">
    <w:pPr>
      <w:jc w:val="right"/>
      <w:rPr>
        <w:rFonts w:ascii="AppleSystemUIFont" w:hAnsi="AppleSystemUIFont" w:cs="AppleSystemUIFont"/>
        <w:i/>
        <w:iCs/>
      </w:rPr>
    </w:pPr>
    <w:r w:rsidRPr="001E0763">
      <w:rPr>
        <w:rFonts w:ascii="AppleSystemUIFont" w:hAnsi="AppleSystemUIFont" w:cs="AppleSystemUIFont"/>
        <w:i/>
        <w:iCs/>
      </w:rPr>
      <w:t>Reviewed January 24.</w:t>
    </w:r>
  </w:p>
  <w:p w14:paraId="71A0D6A3" w14:textId="4B38557E" w:rsidR="00936E29" w:rsidRPr="00936E29" w:rsidRDefault="00936E29" w:rsidP="00936E29">
    <w:pPr>
      <w:jc w:val="right"/>
      <w:rPr>
        <w:sz w:val="20"/>
        <w:szCs w:val="20"/>
      </w:rPr>
    </w:pPr>
    <w:r w:rsidRPr="001E0763">
      <w:rPr>
        <w:rFonts w:ascii="AppleSystemUIFont" w:hAnsi="AppleSystemUIFont" w:cs="AppleSystemUIFont"/>
        <w:i/>
        <w:iCs/>
      </w:rPr>
      <w:t>Next review January 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FC82A" w14:textId="77777777" w:rsidR="002E1209" w:rsidRDefault="002E1209" w:rsidP="001A4D08">
      <w:r>
        <w:separator/>
      </w:r>
    </w:p>
  </w:footnote>
  <w:footnote w:type="continuationSeparator" w:id="0">
    <w:p w14:paraId="2CD261C1" w14:textId="77777777" w:rsidR="002E1209" w:rsidRDefault="002E1209" w:rsidP="001A4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AB70" w14:textId="44A10D2C" w:rsidR="001A4D08" w:rsidRDefault="001A4D08" w:rsidP="001A4D08">
    <w:pPr>
      <w:pStyle w:val="Header"/>
      <w:jc w:val="center"/>
      <w:rPr>
        <w:rFonts w:ascii="Arial" w:hAnsi="Arial" w:cs="Arial"/>
        <w:b/>
        <w:bCs/>
        <w:color w:val="000000"/>
        <w:sz w:val="40"/>
        <w:szCs w:val="40"/>
      </w:rPr>
    </w:pPr>
    <w:r>
      <w:rPr>
        <w:rFonts w:ascii="Arial" w:hAnsi="Arial" w:cs="Arial"/>
        <w:b/>
        <w:bCs/>
        <w:noProof/>
        <w:color w:val="000000"/>
        <w:sz w:val="40"/>
        <w:szCs w:val="40"/>
      </w:rPr>
      <mc:AlternateContent>
        <mc:Choice Requires="wps">
          <w:drawing>
            <wp:anchor distT="0" distB="0" distL="114300" distR="114300" simplePos="0" relativeHeight="251659264" behindDoc="0" locked="0" layoutInCell="1" allowOverlap="1" wp14:anchorId="7ADC1DFC" wp14:editId="0FF8A32B">
              <wp:simplePos x="0" y="0"/>
              <wp:positionH relativeFrom="column">
                <wp:posOffset>8172450</wp:posOffset>
              </wp:positionH>
              <wp:positionV relativeFrom="paragraph">
                <wp:posOffset>-229235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121334CE" w14:textId="77777777" w:rsidR="001A4D08" w:rsidRDefault="001A4D08" w:rsidP="001A4D08">
                          <w:r>
                            <w:rPr>
                              <w:noProof/>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DC1DFC" id="_x0000_t202" coordsize="21600,21600" o:spt="202" path="m,l,21600r21600,l21600,xe">
              <v:stroke joinstyle="miter"/>
              <v:path gradientshapeok="t" o:connecttype="rect"/>
            </v:shapetype>
            <v:shape id="Text Box 7" o:spid="_x0000_s1027" type="#_x0000_t202" style="position:absolute;left:0;text-align:left;margin-left:643.5pt;margin-top:-18.05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" fillcolor="white [3201]" stroked="f" strokeweight=".5pt">
              <v:textbox>
                <w:txbxContent>
                  <w:p w14:paraId="121334CE" w14:textId="77777777" w:rsidR="001A4D08" w:rsidRDefault="001A4D08" w:rsidP="001A4D08">
                    <w:r>
                      <w:rPr>
                        <w:noProof/>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A15147">
      <w:rPr>
        <w:rFonts w:ascii="Arial" w:hAnsi="Arial" w:cs="Arial"/>
        <w:b/>
        <w:bCs/>
        <w:color w:val="000000"/>
        <w:sz w:val="40"/>
        <w:szCs w:val="40"/>
      </w:rPr>
      <w:t>RISK ASSESSMENT</w:t>
    </w:r>
    <w:r>
      <w:rPr>
        <w:rFonts w:ascii="Arial" w:hAnsi="Arial" w:cs="Arial"/>
        <w:b/>
        <w:bCs/>
        <w:color w:val="000000"/>
        <w:sz w:val="40"/>
        <w:szCs w:val="40"/>
      </w:rPr>
      <w:t xml:space="preserve"> – </w:t>
    </w:r>
  </w:p>
  <w:p w14:paraId="1DEED3FC" w14:textId="5425AE6A" w:rsidR="001A4D08" w:rsidRDefault="001A4D08" w:rsidP="001A4D08">
    <w:pPr>
      <w:pStyle w:val="Header"/>
      <w:jc w:val="center"/>
    </w:pPr>
    <w:r>
      <w:rPr>
        <w:rFonts w:ascii="Arial" w:hAnsi="Arial" w:cs="Arial"/>
        <w:b/>
        <w:bCs/>
        <w:color w:val="000000"/>
        <w:sz w:val="40"/>
        <w:szCs w:val="40"/>
      </w:rPr>
      <w:t>Forms for Glenny Wood Scout Campsite</w:t>
    </w:r>
  </w:p>
  <w:p w14:paraId="6A3DADA7" w14:textId="14310CAB" w:rsidR="001A4D08" w:rsidRDefault="001A4D08">
    <w:pPr>
      <w:pStyle w:val="Header"/>
    </w:pPr>
  </w:p>
  <w:p w14:paraId="6FEB45FF" w14:textId="77777777" w:rsidR="001A4D08" w:rsidRDefault="001A4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3181"/>
    <w:multiLevelType w:val="hybridMultilevel"/>
    <w:tmpl w:val="D6A8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A214C"/>
    <w:multiLevelType w:val="hybridMultilevel"/>
    <w:tmpl w:val="1958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A613E6"/>
    <w:multiLevelType w:val="multilevel"/>
    <w:tmpl w:val="0BB6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95839">
    <w:abstractNumId w:val="0"/>
  </w:num>
  <w:num w:numId="2" w16cid:durableId="722406746">
    <w:abstractNumId w:val="1"/>
  </w:num>
  <w:num w:numId="3" w16cid:durableId="1332486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47"/>
    <w:rsid w:val="00052327"/>
    <w:rsid w:val="00122693"/>
    <w:rsid w:val="00135536"/>
    <w:rsid w:val="001676EB"/>
    <w:rsid w:val="001A4D08"/>
    <w:rsid w:val="00247D71"/>
    <w:rsid w:val="002C0CC3"/>
    <w:rsid w:val="002D4847"/>
    <w:rsid w:val="002E1209"/>
    <w:rsid w:val="002F7456"/>
    <w:rsid w:val="00337A36"/>
    <w:rsid w:val="00361A45"/>
    <w:rsid w:val="00362FC6"/>
    <w:rsid w:val="003C1821"/>
    <w:rsid w:val="003F6BA3"/>
    <w:rsid w:val="00456714"/>
    <w:rsid w:val="004569E5"/>
    <w:rsid w:val="00477109"/>
    <w:rsid w:val="004F115B"/>
    <w:rsid w:val="005B79E7"/>
    <w:rsid w:val="00662AC9"/>
    <w:rsid w:val="00732BDF"/>
    <w:rsid w:val="00755738"/>
    <w:rsid w:val="007B45F9"/>
    <w:rsid w:val="007E2B0C"/>
    <w:rsid w:val="007F7BC5"/>
    <w:rsid w:val="008213FC"/>
    <w:rsid w:val="00846EF1"/>
    <w:rsid w:val="008739B6"/>
    <w:rsid w:val="008854B3"/>
    <w:rsid w:val="008C7163"/>
    <w:rsid w:val="009123E2"/>
    <w:rsid w:val="00936E29"/>
    <w:rsid w:val="009B2721"/>
    <w:rsid w:val="00A15147"/>
    <w:rsid w:val="00A75E6A"/>
    <w:rsid w:val="00AC14C7"/>
    <w:rsid w:val="00AD11DE"/>
    <w:rsid w:val="00B069D8"/>
    <w:rsid w:val="00C42B30"/>
    <w:rsid w:val="00CE09FD"/>
    <w:rsid w:val="00D071BF"/>
    <w:rsid w:val="00D623E3"/>
    <w:rsid w:val="00DF033B"/>
    <w:rsid w:val="00E827A1"/>
    <w:rsid w:val="00E97548"/>
    <w:rsid w:val="00F65765"/>
    <w:rsid w:val="00F66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E0F42"/>
  <w15:chartTrackingRefBased/>
  <w15:docId w15:val="{C0A21A7D-5613-44F6-87C7-782C442E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5F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CE09F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F7BC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6EB"/>
    <w:pPr>
      <w:ind w:left="720"/>
      <w:contextualSpacing/>
    </w:pPr>
  </w:style>
  <w:style w:type="paragraph" w:styleId="Header">
    <w:name w:val="header"/>
    <w:basedOn w:val="Normal"/>
    <w:link w:val="HeaderChar"/>
    <w:uiPriority w:val="99"/>
    <w:unhideWhenUsed/>
    <w:rsid w:val="001A4D08"/>
    <w:pPr>
      <w:tabs>
        <w:tab w:val="center" w:pos="4513"/>
        <w:tab w:val="right" w:pos="9026"/>
      </w:tabs>
    </w:pPr>
  </w:style>
  <w:style w:type="character" w:customStyle="1" w:styleId="HeaderChar">
    <w:name w:val="Header Char"/>
    <w:basedOn w:val="DefaultParagraphFont"/>
    <w:link w:val="Header"/>
    <w:uiPriority w:val="99"/>
    <w:rsid w:val="001A4D08"/>
  </w:style>
  <w:style w:type="paragraph" w:styleId="Footer">
    <w:name w:val="footer"/>
    <w:basedOn w:val="Normal"/>
    <w:link w:val="FooterChar"/>
    <w:uiPriority w:val="99"/>
    <w:unhideWhenUsed/>
    <w:rsid w:val="001A4D08"/>
    <w:pPr>
      <w:tabs>
        <w:tab w:val="center" w:pos="4513"/>
        <w:tab w:val="right" w:pos="9026"/>
      </w:tabs>
    </w:pPr>
  </w:style>
  <w:style w:type="character" w:customStyle="1" w:styleId="FooterChar">
    <w:name w:val="Footer Char"/>
    <w:basedOn w:val="DefaultParagraphFont"/>
    <w:link w:val="Footer"/>
    <w:uiPriority w:val="99"/>
    <w:rsid w:val="001A4D08"/>
  </w:style>
  <w:style w:type="character" w:styleId="Hyperlink">
    <w:name w:val="Hyperlink"/>
    <w:basedOn w:val="DefaultParagraphFont"/>
    <w:uiPriority w:val="99"/>
    <w:unhideWhenUsed/>
    <w:rsid w:val="00936E29"/>
    <w:rPr>
      <w:color w:val="0563C1" w:themeColor="hyperlink"/>
      <w:u w:val="single"/>
    </w:rPr>
  </w:style>
  <w:style w:type="paragraph" w:styleId="NormalWeb">
    <w:name w:val="Normal (Web)"/>
    <w:basedOn w:val="Normal"/>
    <w:uiPriority w:val="99"/>
    <w:unhideWhenUsed/>
    <w:rsid w:val="007B45F9"/>
    <w:pPr>
      <w:spacing w:before="100" w:beforeAutospacing="1" w:after="100" w:afterAutospacing="1"/>
    </w:pPr>
  </w:style>
  <w:style w:type="character" w:customStyle="1" w:styleId="apple-converted-space">
    <w:name w:val="apple-converted-space"/>
    <w:basedOn w:val="DefaultParagraphFont"/>
    <w:rsid w:val="008739B6"/>
  </w:style>
  <w:style w:type="character" w:customStyle="1" w:styleId="Heading1Char">
    <w:name w:val="Heading 1 Char"/>
    <w:basedOn w:val="DefaultParagraphFont"/>
    <w:link w:val="Heading1"/>
    <w:uiPriority w:val="9"/>
    <w:rsid w:val="00CE09FD"/>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662AC9"/>
    <w:rPr>
      <w:color w:val="954F72" w:themeColor="followedHyperlink"/>
      <w:u w:val="single"/>
    </w:rPr>
  </w:style>
  <w:style w:type="paragraph" w:customStyle="1" w:styleId="textnormal">
    <w:name w:val="textnormal"/>
    <w:basedOn w:val="Normal"/>
    <w:rsid w:val="00662AC9"/>
    <w:pPr>
      <w:spacing w:before="100" w:beforeAutospacing="1" w:after="100" w:afterAutospacing="1"/>
    </w:pPr>
  </w:style>
  <w:style w:type="character" w:customStyle="1" w:styleId="Heading2Char">
    <w:name w:val="Heading 2 Char"/>
    <w:basedOn w:val="DefaultParagraphFont"/>
    <w:link w:val="Heading2"/>
    <w:uiPriority w:val="9"/>
    <w:semiHidden/>
    <w:rsid w:val="007F7BC5"/>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683">
      <w:bodyDiv w:val="1"/>
      <w:marLeft w:val="0"/>
      <w:marRight w:val="0"/>
      <w:marTop w:val="0"/>
      <w:marBottom w:val="0"/>
      <w:divBdr>
        <w:top w:val="none" w:sz="0" w:space="0" w:color="auto"/>
        <w:left w:val="none" w:sz="0" w:space="0" w:color="auto"/>
        <w:bottom w:val="none" w:sz="0" w:space="0" w:color="auto"/>
        <w:right w:val="none" w:sz="0" w:space="0" w:color="auto"/>
      </w:divBdr>
    </w:div>
    <w:div w:id="372390933">
      <w:bodyDiv w:val="1"/>
      <w:marLeft w:val="0"/>
      <w:marRight w:val="0"/>
      <w:marTop w:val="0"/>
      <w:marBottom w:val="0"/>
      <w:divBdr>
        <w:top w:val="none" w:sz="0" w:space="0" w:color="auto"/>
        <w:left w:val="none" w:sz="0" w:space="0" w:color="auto"/>
        <w:bottom w:val="none" w:sz="0" w:space="0" w:color="auto"/>
        <w:right w:val="none" w:sz="0" w:space="0" w:color="auto"/>
      </w:divBdr>
    </w:div>
    <w:div w:id="420950986">
      <w:bodyDiv w:val="1"/>
      <w:marLeft w:val="0"/>
      <w:marRight w:val="0"/>
      <w:marTop w:val="0"/>
      <w:marBottom w:val="0"/>
      <w:divBdr>
        <w:top w:val="none" w:sz="0" w:space="0" w:color="auto"/>
        <w:left w:val="none" w:sz="0" w:space="0" w:color="auto"/>
        <w:bottom w:val="none" w:sz="0" w:space="0" w:color="auto"/>
        <w:right w:val="none" w:sz="0" w:space="0" w:color="auto"/>
      </w:divBdr>
    </w:div>
    <w:div w:id="608200839">
      <w:bodyDiv w:val="1"/>
      <w:marLeft w:val="0"/>
      <w:marRight w:val="0"/>
      <w:marTop w:val="0"/>
      <w:marBottom w:val="0"/>
      <w:divBdr>
        <w:top w:val="none" w:sz="0" w:space="0" w:color="auto"/>
        <w:left w:val="none" w:sz="0" w:space="0" w:color="auto"/>
        <w:bottom w:val="none" w:sz="0" w:space="0" w:color="auto"/>
        <w:right w:val="none" w:sz="0" w:space="0" w:color="auto"/>
      </w:divBdr>
    </w:div>
    <w:div w:id="911428012">
      <w:bodyDiv w:val="1"/>
      <w:marLeft w:val="0"/>
      <w:marRight w:val="0"/>
      <w:marTop w:val="0"/>
      <w:marBottom w:val="0"/>
      <w:divBdr>
        <w:top w:val="none" w:sz="0" w:space="0" w:color="auto"/>
        <w:left w:val="none" w:sz="0" w:space="0" w:color="auto"/>
        <w:bottom w:val="none" w:sz="0" w:space="0" w:color="auto"/>
        <w:right w:val="none" w:sz="0" w:space="0" w:color="auto"/>
      </w:divBdr>
    </w:div>
    <w:div w:id="1098911336">
      <w:bodyDiv w:val="1"/>
      <w:marLeft w:val="0"/>
      <w:marRight w:val="0"/>
      <w:marTop w:val="0"/>
      <w:marBottom w:val="0"/>
      <w:divBdr>
        <w:top w:val="none" w:sz="0" w:space="0" w:color="auto"/>
        <w:left w:val="none" w:sz="0" w:space="0" w:color="auto"/>
        <w:bottom w:val="none" w:sz="0" w:space="0" w:color="auto"/>
        <w:right w:val="none" w:sz="0" w:space="0" w:color="auto"/>
      </w:divBdr>
    </w:div>
    <w:div w:id="1747141194">
      <w:bodyDiv w:val="1"/>
      <w:marLeft w:val="0"/>
      <w:marRight w:val="0"/>
      <w:marTop w:val="0"/>
      <w:marBottom w:val="0"/>
      <w:divBdr>
        <w:top w:val="none" w:sz="0" w:space="0" w:color="auto"/>
        <w:left w:val="none" w:sz="0" w:space="0" w:color="auto"/>
        <w:bottom w:val="none" w:sz="0" w:space="0" w:color="auto"/>
        <w:right w:val="none" w:sz="0" w:space="0" w:color="auto"/>
      </w:divBdr>
    </w:div>
    <w:div w:id="1755858592">
      <w:bodyDiv w:val="1"/>
      <w:marLeft w:val="0"/>
      <w:marRight w:val="0"/>
      <w:marTop w:val="0"/>
      <w:marBottom w:val="0"/>
      <w:divBdr>
        <w:top w:val="none" w:sz="0" w:space="0" w:color="auto"/>
        <w:left w:val="none" w:sz="0" w:space="0" w:color="auto"/>
        <w:bottom w:val="none" w:sz="0" w:space="0" w:color="auto"/>
        <w:right w:val="none" w:sz="0" w:space="0" w:color="auto"/>
      </w:divBdr>
    </w:div>
    <w:div w:id="1784811549">
      <w:bodyDiv w:val="1"/>
      <w:marLeft w:val="0"/>
      <w:marRight w:val="0"/>
      <w:marTop w:val="0"/>
      <w:marBottom w:val="0"/>
      <w:divBdr>
        <w:top w:val="none" w:sz="0" w:space="0" w:color="auto"/>
        <w:left w:val="none" w:sz="0" w:space="0" w:color="auto"/>
        <w:bottom w:val="none" w:sz="0" w:space="0" w:color="auto"/>
        <w:right w:val="none" w:sz="0" w:space="0" w:color="auto"/>
      </w:divBdr>
    </w:div>
    <w:div w:id="1790585229">
      <w:bodyDiv w:val="1"/>
      <w:marLeft w:val="0"/>
      <w:marRight w:val="0"/>
      <w:marTop w:val="0"/>
      <w:marBottom w:val="0"/>
      <w:divBdr>
        <w:top w:val="none" w:sz="0" w:space="0" w:color="auto"/>
        <w:left w:val="none" w:sz="0" w:space="0" w:color="auto"/>
        <w:bottom w:val="none" w:sz="0" w:space="0" w:color="auto"/>
        <w:right w:val="none" w:sz="0" w:space="0" w:color="auto"/>
      </w:divBdr>
    </w:div>
    <w:div w:id="206263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lennywood.org.uk/home/risk-factshe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3</cp:revision>
  <dcterms:created xsi:type="dcterms:W3CDTF">2024-01-29T13:54:00Z</dcterms:created>
  <dcterms:modified xsi:type="dcterms:W3CDTF">2024-01-29T13:55:00Z</dcterms:modified>
</cp:coreProperties>
</file>