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788A" w14:textId="3B7AD2F7" w:rsidR="00831AE3" w:rsidRDefault="00831AE3" w:rsidP="00831AE3">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60288" behindDoc="0" locked="0" layoutInCell="1" allowOverlap="1" wp14:anchorId="79E73A77" wp14:editId="578FD5CA">
                <wp:simplePos x="0" y="0"/>
                <wp:positionH relativeFrom="column">
                  <wp:posOffset>7696200</wp:posOffset>
                </wp:positionH>
                <wp:positionV relativeFrom="paragraph">
                  <wp:posOffset>-1044575</wp:posOffset>
                </wp:positionV>
                <wp:extent cx="1905000" cy="1625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05000" cy="1625600"/>
                        </a:xfrm>
                        <a:prstGeom prst="rect">
                          <a:avLst/>
                        </a:prstGeom>
                        <a:solidFill>
                          <a:schemeClr val="lt1"/>
                        </a:solidFill>
                        <a:ln w="6350">
                          <a:noFill/>
                        </a:ln>
                      </wps:spPr>
                      <wps:txbx>
                        <w:txbxContent>
                          <w:p w14:paraId="479F262E" w14:textId="31F09A52" w:rsidR="00831AE3" w:rsidRDefault="00831AE3">
                            <w:r>
                              <w:rPr>
                                <w:noProof/>
                                <w:lang w:eastAsia="en-GB"/>
                              </w:rPr>
                              <w:drawing>
                                <wp:inline distT="0" distB="0" distL="0" distR="0" wp14:anchorId="765D01FE" wp14:editId="1DC790C2">
                                  <wp:extent cx="1587500" cy="1587500"/>
                                  <wp:effectExtent l="0" t="0" r="0" b="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E73A77" id="_x0000_t202" coordsize="21600,21600" o:spt="202" path="m,l,21600r21600,l21600,xe">
                <v:stroke joinstyle="miter"/>
                <v:path gradientshapeok="t" o:connecttype="rect"/>
              </v:shapetype>
              <v:shape id="Text Box 1" o:spid="_x0000_s1026" type="#_x0000_t202" style="position:absolute;margin-left:606pt;margin-top:-82.25pt;width:150pt;height:12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" fillcolor="white [3201]" stroked="f" strokeweight=".5pt">
                <v:textbox>
                  <w:txbxContent>
                    <w:p w14:paraId="479F262E" w14:textId="31F09A52" w:rsidR="00831AE3" w:rsidRDefault="00831AE3">
                      <w:r>
                        <w:rPr>
                          <w:noProof/>
                          <w:lang w:eastAsia="en-GB"/>
                        </w:rPr>
                        <w:drawing>
                          <wp:inline distT="0" distB="0" distL="0" distR="0" wp14:anchorId="765D01FE" wp14:editId="1DC790C2">
                            <wp:extent cx="1587500" cy="1587500"/>
                            <wp:effectExtent l="0" t="0" r="0" b="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xbxContent>
                </v:textbox>
              </v:shape>
            </w:pict>
          </mc:Fallback>
        </mc:AlternateContent>
      </w:r>
      <w:r w:rsidR="00A8499B">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0A340CA" wp14:editId="41F988E2">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083A77D7" w14:textId="77777777" w:rsidR="00A8499B" w:rsidRPr="00160BB8" w:rsidRDefault="00A8499B" w:rsidP="00A8499B">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340CA" id="Text Box 2" o:spid="_x0000_s1027"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" fillcolor="white [3201]" strokeweight=".5pt">
                <v:textbox>
                  <w:txbxContent>
                    <w:p w14:paraId="083A77D7" w14:textId="77777777" w:rsidR="00A8499B" w:rsidRPr="00160BB8" w:rsidRDefault="00A8499B" w:rsidP="00A8499B">
                      <w:pPr>
                        <w:jc w:val="center"/>
                        <w:rPr>
                          <w:color w:val="FF0000"/>
                          <w:sz w:val="48"/>
                          <w:szCs w:val="48"/>
                        </w:rPr>
                      </w:pPr>
                      <w:r w:rsidRPr="00160BB8">
                        <w:rPr>
                          <w:color w:val="FF0000"/>
                          <w:sz w:val="48"/>
                          <w:szCs w:val="48"/>
                        </w:rPr>
                        <w:t>DRAFT</w:t>
                      </w:r>
                    </w:p>
                  </w:txbxContent>
                </v:textbox>
              </v:shape>
            </w:pict>
          </mc:Fallback>
        </mc:AlternateContent>
      </w:r>
      <w:r w:rsidR="00A8499B">
        <w:rPr>
          <w:rFonts w:ascii="Arial" w:eastAsia="Times New Roman" w:hAnsi="Arial" w:cs="Arial"/>
          <w:b/>
          <w:bCs/>
          <w:color w:val="000000"/>
          <w:sz w:val="40"/>
          <w:szCs w:val="40"/>
          <w:lang w:eastAsia="en-GB"/>
        </w:rPr>
        <w:t xml:space="preserve">Area – </w:t>
      </w:r>
      <w:r w:rsidR="0082759E">
        <w:rPr>
          <w:rFonts w:ascii="Arial" w:eastAsia="Times New Roman" w:hAnsi="Arial" w:cs="Arial"/>
          <w:b/>
          <w:bCs/>
          <w:color w:val="000000"/>
          <w:sz w:val="40"/>
          <w:szCs w:val="40"/>
          <w:lang w:eastAsia="en-GB"/>
        </w:rPr>
        <w:t>Bouldering Wall</w:t>
      </w:r>
    </w:p>
    <w:p w14:paraId="0FF93E21" w14:textId="71FC1343" w:rsidR="00A8499B" w:rsidRDefault="00831AE3" w:rsidP="0082759E">
      <w:pPr>
        <w:rPr>
          <w:rFonts w:ascii="Arial" w:eastAsia="Times New Roman" w:hAnsi="Arial" w:cs="Arial"/>
          <w:b/>
          <w:bCs/>
          <w:color w:val="000000"/>
          <w:sz w:val="40"/>
          <w:szCs w:val="40"/>
          <w:lang w:eastAsia="en-GB"/>
        </w:rPr>
      </w:pPr>
      <w:r w:rsidRPr="00831AE3">
        <w:rPr>
          <w:noProof/>
          <w:lang w:eastAsia="en-GB"/>
        </w:rPr>
        <w:t xml:space="preserve"> </w:t>
      </w:r>
      <w:r w:rsidR="00A8499B">
        <w:rPr>
          <w:rFonts w:ascii="Arial" w:eastAsia="Times New Roman" w:hAnsi="Arial" w:cs="Arial"/>
          <w:b/>
          <w:bCs/>
          <w:color w:val="000000"/>
          <w:sz w:val="40"/>
          <w:szCs w:val="40"/>
          <w:lang w:eastAsia="en-GB"/>
        </w:rPr>
        <w:t>Section_______________</w:t>
      </w:r>
    </w:p>
    <w:p w14:paraId="67D11FA0" w14:textId="77777777" w:rsidR="00A8499B" w:rsidRDefault="00A8499B" w:rsidP="00A8499B">
      <w:pPr>
        <w:ind w:left="-709" w:firstLine="709"/>
        <w:jc w:val="center"/>
        <w:rPr>
          <w:rFonts w:ascii="Arial" w:eastAsia="Times New Roman" w:hAnsi="Arial" w:cs="Arial"/>
          <w:b/>
          <w:bCs/>
          <w:color w:val="000000"/>
          <w:sz w:val="24"/>
          <w:szCs w:val="24"/>
          <w:lang w:eastAsia="en-GB"/>
        </w:rPr>
      </w:pPr>
      <w:r w:rsidRPr="00160BB8">
        <w:rPr>
          <w:rFonts w:ascii="Arial" w:eastAsia="Times New Roman" w:hAnsi="Arial" w:cs="Arial"/>
          <w:b/>
          <w:bCs/>
          <w:color w:val="000000"/>
          <w:sz w:val="24"/>
          <w:szCs w:val="24"/>
          <w:lang w:eastAsia="en-GB"/>
        </w:rPr>
        <w:t>Date risk Assessment undertaken</w:t>
      </w:r>
      <w:r>
        <w:rPr>
          <w:rFonts w:ascii="Arial" w:eastAsia="Times New Roman" w:hAnsi="Arial" w:cs="Arial"/>
          <w:b/>
          <w:bCs/>
          <w:color w:val="000000"/>
          <w:sz w:val="24"/>
          <w:szCs w:val="24"/>
          <w:lang w:eastAsia="en-GB"/>
        </w:rPr>
        <w:t xml:space="preserve"> ________________ Reviewed and Completed by ______________</w:t>
      </w:r>
    </w:p>
    <w:p w14:paraId="5CB71A56" w14:textId="77777777" w:rsidR="00A8499B" w:rsidRDefault="00A8499B" w:rsidP="00A8499B">
      <w:pPr>
        <w:ind w:left="-709" w:firstLine="709"/>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Next review date_______________</w:t>
      </w:r>
    </w:p>
    <w:p w14:paraId="58C83F15" w14:textId="77777777" w:rsidR="009A732D" w:rsidRDefault="009A732D" w:rsidP="00A8499B">
      <w:pPr>
        <w:spacing w:after="0" w:line="240" w:lineRule="auto"/>
        <w:jc w:val="center"/>
        <w:rPr>
          <w:rFonts w:ascii="Calibri" w:eastAsia="Times New Roman" w:hAnsi="Calibri" w:cs="Times New Roman"/>
          <w:b/>
          <w:bCs/>
          <w:color w:val="FF0000"/>
          <w:sz w:val="24"/>
          <w:szCs w:val="21"/>
          <w:lang w:eastAsia="en-GB"/>
        </w:rPr>
      </w:pPr>
    </w:p>
    <w:p w14:paraId="777A2D94" w14:textId="1528EB5A" w:rsidR="00A8499B" w:rsidRDefault="00A8499B" w:rsidP="00A8499B">
      <w:pPr>
        <w:spacing w:after="0" w:line="240" w:lineRule="auto"/>
        <w:jc w:val="center"/>
        <w:rPr>
          <w:rFonts w:ascii="Calibri" w:eastAsia="Times New Roman" w:hAnsi="Calibri" w:cs="Times New Roman"/>
          <w:b/>
          <w:bCs/>
          <w:color w:val="FF0000"/>
          <w:sz w:val="24"/>
          <w:szCs w:val="21"/>
          <w:lang w:eastAsia="en-GB"/>
        </w:rPr>
      </w:pPr>
      <w:r w:rsidRPr="00831AE3">
        <w:rPr>
          <w:rFonts w:ascii="Calibri" w:eastAsia="Times New Roman" w:hAnsi="Calibri" w:cs="Times New Roman"/>
          <w:b/>
          <w:bCs/>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5DD987E7" w14:textId="7D3F8933" w:rsidR="009A732D" w:rsidRDefault="009A732D" w:rsidP="00A8499B">
      <w:pPr>
        <w:spacing w:after="0" w:line="240" w:lineRule="auto"/>
        <w:jc w:val="center"/>
        <w:rPr>
          <w:rFonts w:ascii="Calibri" w:eastAsia="Times New Roman" w:hAnsi="Calibri" w:cs="Times New Roman"/>
          <w:b/>
          <w:bCs/>
          <w:color w:val="FF0000"/>
          <w:sz w:val="24"/>
          <w:szCs w:val="21"/>
          <w:lang w:eastAsia="en-GB"/>
        </w:rPr>
      </w:pPr>
    </w:p>
    <w:p w14:paraId="097F5308" w14:textId="77777777" w:rsidR="009A732D" w:rsidRPr="00831AE3" w:rsidRDefault="009A732D" w:rsidP="00A8499B">
      <w:pPr>
        <w:spacing w:after="0" w:line="240" w:lineRule="auto"/>
        <w:jc w:val="center"/>
        <w:rPr>
          <w:rFonts w:ascii="Calibri" w:eastAsia="Times New Roman" w:hAnsi="Calibri" w:cs="Times New Roman"/>
          <w:b/>
          <w:bCs/>
          <w:color w:val="FF0000"/>
          <w:sz w:val="24"/>
          <w:szCs w:val="21"/>
          <w:lang w:eastAsia="en-GB"/>
        </w:rPr>
      </w:pPr>
    </w:p>
    <w:p w14:paraId="25338CE4" w14:textId="77777777" w:rsidR="00A8499B" w:rsidRPr="00946CCC" w:rsidRDefault="00A8499B" w:rsidP="00A8499B">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3261"/>
        <w:gridCol w:w="1843"/>
        <w:gridCol w:w="1953"/>
        <w:gridCol w:w="31"/>
        <w:gridCol w:w="4820"/>
        <w:gridCol w:w="3543"/>
      </w:tblGrid>
      <w:tr w:rsidR="00A8499B" w:rsidRPr="001676EB" w14:paraId="5C562A57" w14:textId="77777777" w:rsidTr="00BE40D1">
        <w:tc>
          <w:tcPr>
            <w:tcW w:w="3261" w:type="dxa"/>
            <w:shd w:val="clear" w:color="auto" w:fill="C5E0B3" w:themeFill="accent6" w:themeFillTint="66"/>
          </w:tcPr>
          <w:p w14:paraId="45B0BFB3" w14:textId="77777777" w:rsidR="00A8499B" w:rsidRPr="007A49B1" w:rsidRDefault="00A8499B"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28B70AB3" w14:textId="77777777" w:rsidR="00A8499B" w:rsidRPr="001676EB" w:rsidRDefault="00A8499B" w:rsidP="00BE40D1">
            <w:pPr>
              <w:jc w:val="center"/>
              <w:rPr>
                <w:b/>
                <w:sz w:val="28"/>
                <w:szCs w:val="24"/>
              </w:rPr>
            </w:pPr>
          </w:p>
        </w:tc>
        <w:tc>
          <w:tcPr>
            <w:tcW w:w="1843" w:type="dxa"/>
            <w:shd w:val="clear" w:color="auto" w:fill="C5E0B3" w:themeFill="accent6" w:themeFillTint="66"/>
          </w:tcPr>
          <w:p w14:paraId="1122323F" w14:textId="77777777" w:rsidR="00A8499B" w:rsidRPr="001676EB" w:rsidRDefault="00A8499B" w:rsidP="00BE40D1">
            <w:pPr>
              <w:jc w:val="center"/>
              <w:rPr>
                <w:b/>
                <w:sz w:val="28"/>
                <w:szCs w:val="24"/>
              </w:rPr>
            </w:pPr>
            <w:r>
              <w:rPr>
                <w:b/>
                <w:sz w:val="20"/>
                <w:szCs w:val="20"/>
              </w:rPr>
              <w:t>What are the r</w:t>
            </w:r>
            <w:r w:rsidRPr="007A49B1">
              <w:rPr>
                <w:b/>
                <w:sz w:val="20"/>
                <w:szCs w:val="20"/>
              </w:rPr>
              <w:t>isks from it?</w:t>
            </w:r>
          </w:p>
        </w:tc>
        <w:tc>
          <w:tcPr>
            <w:tcW w:w="1953" w:type="dxa"/>
            <w:shd w:val="clear" w:color="auto" w:fill="C5E0B3" w:themeFill="accent6" w:themeFillTint="66"/>
          </w:tcPr>
          <w:p w14:paraId="67EE5DB8" w14:textId="77777777" w:rsidR="00A8499B" w:rsidRPr="001676EB" w:rsidRDefault="00A8499B" w:rsidP="00BE40D1">
            <w:pPr>
              <w:jc w:val="center"/>
              <w:rPr>
                <w:b/>
                <w:sz w:val="28"/>
                <w:szCs w:val="24"/>
              </w:rPr>
            </w:pPr>
            <w:r w:rsidRPr="007A49B1">
              <w:rPr>
                <w:b/>
                <w:sz w:val="20"/>
                <w:szCs w:val="20"/>
              </w:rPr>
              <w:t>Who is at risk?</w:t>
            </w:r>
          </w:p>
        </w:tc>
        <w:tc>
          <w:tcPr>
            <w:tcW w:w="4851" w:type="dxa"/>
            <w:gridSpan w:val="2"/>
            <w:shd w:val="clear" w:color="auto" w:fill="C5E0B3" w:themeFill="accent6" w:themeFillTint="66"/>
          </w:tcPr>
          <w:p w14:paraId="3E8E5CF2" w14:textId="77777777" w:rsidR="00A8499B" w:rsidRPr="007A49B1" w:rsidRDefault="00A8499B" w:rsidP="00BE40D1">
            <w:pPr>
              <w:jc w:val="center"/>
              <w:rPr>
                <w:b/>
                <w:sz w:val="20"/>
                <w:szCs w:val="20"/>
              </w:rPr>
            </w:pPr>
            <w:r w:rsidRPr="007A49B1">
              <w:rPr>
                <w:b/>
                <w:sz w:val="20"/>
                <w:szCs w:val="20"/>
              </w:rPr>
              <w:t>How are the risks already controlled?</w:t>
            </w:r>
          </w:p>
          <w:p w14:paraId="7690887A" w14:textId="77777777" w:rsidR="00A8499B" w:rsidRPr="001676EB" w:rsidRDefault="00A8499B" w:rsidP="00BE40D1">
            <w:pPr>
              <w:jc w:val="center"/>
              <w:rPr>
                <w:b/>
                <w:sz w:val="28"/>
                <w:szCs w:val="24"/>
              </w:rPr>
            </w:pPr>
            <w:r w:rsidRPr="007A49B1">
              <w:rPr>
                <w:b/>
                <w:sz w:val="20"/>
                <w:szCs w:val="20"/>
              </w:rPr>
              <w:t>What extra controls are needed?</w:t>
            </w:r>
          </w:p>
        </w:tc>
        <w:tc>
          <w:tcPr>
            <w:tcW w:w="3543" w:type="dxa"/>
            <w:shd w:val="clear" w:color="auto" w:fill="C5E0B3" w:themeFill="accent6" w:themeFillTint="66"/>
          </w:tcPr>
          <w:p w14:paraId="21D0A4FC" w14:textId="77777777" w:rsidR="00A8499B" w:rsidRPr="001676EB" w:rsidRDefault="00A8499B" w:rsidP="00BE40D1">
            <w:pPr>
              <w:jc w:val="center"/>
              <w:rPr>
                <w:b/>
                <w:sz w:val="28"/>
                <w:szCs w:val="24"/>
              </w:rPr>
            </w:pPr>
            <w:r w:rsidRPr="007A49B1">
              <w:rPr>
                <w:b/>
                <w:sz w:val="20"/>
                <w:szCs w:val="20"/>
              </w:rPr>
              <w:t>What has changed that needs to be thought about and controlled?</w:t>
            </w:r>
          </w:p>
        </w:tc>
      </w:tr>
      <w:tr w:rsidR="002902E6" w:rsidRPr="0082759E" w14:paraId="5457E419" w14:textId="4E10AB7C" w:rsidTr="00A8499B">
        <w:tc>
          <w:tcPr>
            <w:tcW w:w="3261" w:type="dxa"/>
            <w:vAlign w:val="center"/>
          </w:tcPr>
          <w:p w14:paraId="747BC5CC" w14:textId="64FDFAA3" w:rsidR="002902E6" w:rsidRPr="0082759E" w:rsidRDefault="002902E6" w:rsidP="002902E6">
            <w:pPr>
              <w:rPr>
                <w:rFonts w:cstheme="minorHAnsi"/>
                <w:sz w:val="20"/>
                <w:szCs w:val="20"/>
              </w:rPr>
            </w:pPr>
            <w:r w:rsidRPr="0082759E">
              <w:rPr>
                <w:rFonts w:cstheme="minorHAnsi"/>
                <w:b/>
                <w:bCs/>
                <w:sz w:val="20"/>
                <w:szCs w:val="20"/>
              </w:rPr>
              <w:t xml:space="preserve">Unauthorised use </w:t>
            </w:r>
          </w:p>
        </w:tc>
        <w:tc>
          <w:tcPr>
            <w:tcW w:w="1843" w:type="dxa"/>
            <w:vAlign w:val="center"/>
          </w:tcPr>
          <w:p w14:paraId="4B600784" w14:textId="3137EB26" w:rsidR="002902E6" w:rsidRPr="0082759E" w:rsidRDefault="00A728CB" w:rsidP="002902E6">
            <w:pPr>
              <w:autoSpaceDE w:val="0"/>
              <w:autoSpaceDN w:val="0"/>
              <w:adjustRightInd w:val="0"/>
              <w:rPr>
                <w:rFonts w:cstheme="minorHAnsi"/>
                <w:sz w:val="20"/>
                <w:szCs w:val="20"/>
              </w:rPr>
            </w:pPr>
            <w:r w:rsidRPr="0082759E">
              <w:rPr>
                <w:rFonts w:cstheme="minorHAnsi"/>
                <w:sz w:val="20"/>
                <w:szCs w:val="20"/>
              </w:rPr>
              <w:t>Serious Injury</w:t>
            </w:r>
          </w:p>
        </w:tc>
        <w:tc>
          <w:tcPr>
            <w:tcW w:w="1984" w:type="dxa"/>
            <w:gridSpan w:val="2"/>
            <w:vAlign w:val="center"/>
          </w:tcPr>
          <w:p w14:paraId="3E0D2141" w14:textId="3D85A89F" w:rsidR="002902E6" w:rsidRPr="0082759E" w:rsidRDefault="002902E6" w:rsidP="002902E6">
            <w:pPr>
              <w:rPr>
                <w:rFonts w:cstheme="minorHAnsi"/>
                <w:sz w:val="20"/>
                <w:szCs w:val="20"/>
              </w:rPr>
            </w:pPr>
            <w:r w:rsidRPr="0082759E">
              <w:rPr>
                <w:rFonts w:cstheme="minorHAnsi"/>
                <w:sz w:val="20"/>
                <w:szCs w:val="20"/>
              </w:rPr>
              <w:t xml:space="preserve">All </w:t>
            </w:r>
          </w:p>
        </w:tc>
        <w:tc>
          <w:tcPr>
            <w:tcW w:w="4820" w:type="dxa"/>
            <w:vAlign w:val="center"/>
          </w:tcPr>
          <w:p w14:paraId="18C18D56" w14:textId="25D39D8C" w:rsidR="002902E6" w:rsidRPr="0082759E" w:rsidRDefault="002902E6" w:rsidP="002902E6">
            <w:pPr>
              <w:autoSpaceDE w:val="0"/>
              <w:autoSpaceDN w:val="0"/>
              <w:adjustRightInd w:val="0"/>
              <w:rPr>
                <w:rFonts w:cstheme="minorHAnsi"/>
                <w:color w:val="000000"/>
                <w:sz w:val="20"/>
                <w:szCs w:val="20"/>
              </w:rPr>
            </w:pPr>
            <w:r w:rsidRPr="0082759E">
              <w:rPr>
                <w:rFonts w:cstheme="minorHAnsi"/>
                <w:sz w:val="20"/>
                <w:szCs w:val="20"/>
              </w:rPr>
              <w:t>The netting around bouldering wall is put up and locked shut.</w:t>
            </w:r>
          </w:p>
        </w:tc>
        <w:tc>
          <w:tcPr>
            <w:tcW w:w="3543" w:type="dxa"/>
          </w:tcPr>
          <w:p w14:paraId="708F9D52" w14:textId="77777777" w:rsidR="002902E6" w:rsidRPr="0082759E" w:rsidRDefault="002902E6" w:rsidP="002902E6">
            <w:pPr>
              <w:autoSpaceDE w:val="0"/>
              <w:autoSpaceDN w:val="0"/>
              <w:adjustRightInd w:val="0"/>
              <w:rPr>
                <w:rFonts w:cstheme="minorHAnsi"/>
                <w:color w:val="000000"/>
                <w:sz w:val="20"/>
                <w:szCs w:val="20"/>
              </w:rPr>
            </w:pPr>
          </w:p>
        </w:tc>
      </w:tr>
      <w:tr w:rsidR="002902E6" w:rsidRPr="0082759E" w14:paraId="0D4890B2" w14:textId="77777777" w:rsidTr="00A8499B">
        <w:tc>
          <w:tcPr>
            <w:tcW w:w="3261" w:type="dxa"/>
            <w:vAlign w:val="center"/>
          </w:tcPr>
          <w:p w14:paraId="7D779948" w14:textId="6CA2F9E5" w:rsidR="002902E6" w:rsidRPr="0082759E" w:rsidRDefault="002902E6" w:rsidP="002902E6">
            <w:pPr>
              <w:rPr>
                <w:rFonts w:cstheme="minorHAnsi"/>
                <w:b/>
                <w:bCs/>
                <w:sz w:val="20"/>
                <w:szCs w:val="20"/>
              </w:rPr>
            </w:pPr>
            <w:r w:rsidRPr="0082759E">
              <w:rPr>
                <w:rFonts w:cstheme="minorHAnsi"/>
                <w:b/>
                <w:bCs/>
                <w:sz w:val="20"/>
                <w:szCs w:val="20"/>
              </w:rPr>
              <w:t>Wall safe to use</w:t>
            </w:r>
          </w:p>
        </w:tc>
        <w:tc>
          <w:tcPr>
            <w:tcW w:w="1843" w:type="dxa"/>
            <w:vAlign w:val="center"/>
          </w:tcPr>
          <w:p w14:paraId="70404761" w14:textId="4D08D395" w:rsidR="002902E6" w:rsidRPr="0082759E" w:rsidRDefault="00A728CB" w:rsidP="002902E6">
            <w:pPr>
              <w:autoSpaceDE w:val="0"/>
              <w:autoSpaceDN w:val="0"/>
              <w:adjustRightInd w:val="0"/>
              <w:rPr>
                <w:rFonts w:cstheme="minorHAnsi"/>
                <w:sz w:val="20"/>
                <w:szCs w:val="20"/>
              </w:rPr>
            </w:pPr>
            <w:r w:rsidRPr="0082759E">
              <w:rPr>
                <w:rFonts w:cstheme="minorHAnsi"/>
                <w:sz w:val="20"/>
                <w:szCs w:val="20"/>
              </w:rPr>
              <w:t>Serious Injury</w:t>
            </w:r>
          </w:p>
        </w:tc>
        <w:tc>
          <w:tcPr>
            <w:tcW w:w="1984" w:type="dxa"/>
            <w:gridSpan w:val="2"/>
            <w:vAlign w:val="center"/>
          </w:tcPr>
          <w:p w14:paraId="6CFF478D" w14:textId="4BA2AF88" w:rsidR="002902E6" w:rsidRPr="0082759E" w:rsidRDefault="002902E6" w:rsidP="002902E6">
            <w:pPr>
              <w:rPr>
                <w:rFonts w:cstheme="minorHAnsi"/>
                <w:sz w:val="20"/>
                <w:szCs w:val="20"/>
              </w:rPr>
            </w:pPr>
            <w:r w:rsidRPr="0082759E">
              <w:rPr>
                <w:rFonts w:cstheme="minorHAnsi"/>
                <w:sz w:val="20"/>
                <w:szCs w:val="20"/>
              </w:rPr>
              <w:t>Participants</w:t>
            </w:r>
          </w:p>
        </w:tc>
        <w:tc>
          <w:tcPr>
            <w:tcW w:w="4820" w:type="dxa"/>
            <w:vAlign w:val="center"/>
          </w:tcPr>
          <w:p w14:paraId="1868DB0B" w14:textId="033109FD" w:rsidR="002902E6" w:rsidRPr="0082759E" w:rsidRDefault="0082759E" w:rsidP="002902E6">
            <w:pPr>
              <w:autoSpaceDE w:val="0"/>
              <w:autoSpaceDN w:val="0"/>
              <w:adjustRightInd w:val="0"/>
              <w:rPr>
                <w:rFonts w:cstheme="minorHAnsi"/>
                <w:sz w:val="20"/>
                <w:szCs w:val="20"/>
              </w:rPr>
            </w:pPr>
            <w:r w:rsidRPr="0082759E">
              <w:rPr>
                <w:rFonts w:cstheme="minorHAnsi"/>
                <w:sz w:val="20"/>
                <w:szCs w:val="20"/>
              </w:rPr>
              <w:t xml:space="preserve">Every </w:t>
            </w:r>
            <w:r w:rsidR="00A728CB" w:rsidRPr="0082759E">
              <w:rPr>
                <w:rFonts w:cstheme="minorHAnsi"/>
                <w:sz w:val="20"/>
                <w:szCs w:val="20"/>
              </w:rPr>
              <w:t>4 week</w:t>
            </w:r>
            <w:r w:rsidRPr="0082759E">
              <w:rPr>
                <w:rFonts w:cstheme="minorHAnsi"/>
                <w:sz w:val="20"/>
                <w:szCs w:val="20"/>
              </w:rPr>
              <w:t xml:space="preserve"> an</w:t>
            </w:r>
            <w:r w:rsidR="00A728CB" w:rsidRPr="0082759E">
              <w:rPr>
                <w:rFonts w:cstheme="minorHAnsi"/>
                <w:sz w:val="20"/>
                <w:szCs w:val="20"/>
              </w:rPr>
              <w:t xml:space="preserve"> </w:t>
            </w:r>
            <w:r w:rsidRPr="0082759E">
              <w:rPr>
                <w:rFonts w:cstheme="minorHAnsi"/>
                <w:sz w:val="20"/>
                <w:szCs w:val="20"/>
              </w:rPr>
              <w:t xml:space="preserve">inspection </w:t>
            </w:r>
            <w:r w:rsidR="00A728CB" w:rsidRPr="0082759E">
              <w:rPr>
                <w:rFonts w:cstheme="minorHAnsi"/>
                <w:sz w:val="20"/>
                <w:szCs w:val="20"/>
              </w:rPr>
              <w:t xml:space="preserve">of the wall </w:t>
            </w:r>
            <w:r w:rsidRPr="0082759E">
              <w:rPr>
                <w:rFonts w:cstheme="minorHAnsi"/>
                <w:sz w:val="20"/>
                <w:szCs w:val="20"/>
              </w:rPr>
              <w:t xml:space="preserve">will take place </w:t>
            </w:r>
            <w:r w:rsidR="00A728CB" w:rsidRPr="0082759E">
              <w:rPr>
                <w:rFonts w:cstheme="minorHAnsi"/>
                <w:sz w:val="20"/>
                <w:szCs w:val="20"/>
              </w:rPr>
              <w:t xml:space="preserve">to ensure boards are fixed tightly and all hand holds are correctly </w:t>
            </w:r>
            <w:proofErr w:type="gramStart"/>
            <w:r w:rsidR="00A728CB" w:rsidRPr="0082759E">
              <w:rPr>
                <w:rFonts w:cstheme="minorHAnsi"/>
                <w:sz w:val="20"/>
                <w:szCs w:val="20"/>
              </w:rPr>
              <w:t>attached</w:t>
            </w:r>
            <w:proofErr w:type="gramEnd"/>
            <w:r w:rsidRPr="0082759E">
              <w:rPr>
                <w:rFonts w:cstheme="minorHAnsi"/>
                <w:sz w:val="20"/>
                <w:szCs w:val="20"/>
              </w:rPr>
              <w:t xml:space="preserve"> and all other parts of the equipment / wall are safe and sturdy</w:t>
            </w:r>
            <w:r w:rsidR="00A728CB" w:rsidRPr="0082759E">
              <w:rPr>
                <w:rFonts w:cstheme="minorHAnsi"/>
                <w:sz w:val="20"/>
                <w:szCs w:val="20"/>
              </w:rPr>
              <w:t>.</w:t>
            </w:r>
          </w:p>
        </w:tc>
        <w:tc>
          <w:tcPr>
            <w:tcW w:w="3543" w:type="dxa"/>
          </w:tcPr>
          <w:p w14:paraId="09A8015A" w14:textId="77777777" w:rsidR="002902E6" w:rsidRPr="0082759E" w:rsidRDefault="002902E6" w:rsidP="002902E6">
            <w:pPr>
              <w:autoSpaceDE w:val="0"/>
              <w:autoSpaceDN w:val="0"/>
              <w:adjustRightInd w:val="0"/>
              <w:rPr>
                <w:rFonts w:cstheme="minorHAnsi"/>
                <w:color w:val="000000"/>
                <w:sz w:val="20"/>
                <w:szCs w:val="20"/>
              </w:rPr>
            </w:pPr>
          </w:p>
        </w:tc>
      </w:tr>
      <w:tr w:rsidR="0082759E" w:rsidRPr="0082759E" w14:paraId="3FAB89AA" w14:textId="77777777" w:rsidTr="00A8499B">
        <w:tc>
          <w:tcPr>
            <w:tcW w:w="3261" w:type="dxa"/>
            <w:vAlign w:val="center"/>
          </w:tcPr>
          <w:p w14:paraId="07A3DE94" w14:textId="7BFA6263" w:rsidR="0082759E" w:rsidRPr="0082759E" w:rsidRDefault="0082759E" w:rsidP="0082759E">
            <w:pPr>
              <w:rPr>
                <w:rFonts w:cstheme="minorHAnsi"/>
                <w:b/>
                <w:bCs/>
                <w:sz w:val="20"/>
                <w:szCs w:val="20"/>
              </w:rPr>
            </w:pPr>
            <w:r w:rsidRPr="0082759E">
              <w:rPr>
                <w:rFonts w:cstheme="minorHAnsi"/>
                <w:b/>
                <w:bCs/>
                <w:sz w:val="20"/>
                <w:szCs w:val="20"/>
              </w:rPr>
              <w:t>Overcrowding on the wall</w:t>
            </w:r>
          </w:p>
        </w:tc>
        <w:tc>
          <w:tcPr>
            <w:tcW w:w="1843" w:type="dxa"/>
            <w:vAlign w:val="center"/>
          </w:tcPr>
          <w:p w14:paraId="349E8478" w14:textId="21C3D8EC"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Serious Injury</w:t>
            </w:r>
          </w:p>
        </w:tc>
        <w:tc>
          <w:tcPr>
            <w:tcW w:w="1984" w:type="dxa"/>
            <w:gridSpan w:val="2"/>
            <w:vAlign w:val="center"/>
          </w:tcPr>
          <w:p w14:paraId="404CCBFB" w14:textId="60E01C2F" w:rsidR="0082759E" w:rsidRPr="0082759E" w:rsidRDefault="0082759E" w:rsidP="0082759E">
            <w:pPr>
              <w:rPr>
                <w:rFonts w:cstheme="minorHAnsi"/>
                <w:sz w:val="20"/>
                <w:szCs w:val="20"/>
              </w:rPr>
            </w:pPr>
            <w:r w:rsidRPr="0082759E">
              <w:rPr>
                <w:rFonts w:cstheme="minorHAnsi"/>
                <w:sz w:val="20"/>
                <w:szCs w:val="20"/>
              </w:rPr>
              <w:t>Participants</w:t>
            </w:r>
          </w:p>
        </w:tc>
        <w:tc>
          <w:tcPr>
            <w:tcW w:w="4820" w:type="dxa"/>
            <w:vAlign w:val="center"/>
          </w:tcPr>
          <w:p w14:paraId="5D3A3499" w14:textId="128FC194" w:rsidR="009A732D" w:rsidRPr="009A732D" w:rsidRDefault="0082759E" w:rsidP="009A732D">
            <w:pPr>
              <w:spacing w:before="100" w:beforeAutospacing="1" w:after="100" w:afterAutospacing="1"/>
              <w:rPr>
                <w:rFonts w:eastAsia="Times New Roman" w:cstheme="minorHAnsi"/>
                <w:color w:val="000000"/>
                <w:sz w:val="20"/>
                <w:szCs w:val="20"/>
              </w:rPr>
            </w:pPr>
            <w:r w:rsidRPr="0082759E">
              <w:rPr>
                <w:rFonts w:cstheme="minorHAnsi"/>
                <w:sz w:val="20"/>
                <w:szCs w:val="20"/>
              </w:rPr>
              <w:t>Maximum of three on the wall at any one time.</w:t>
            </w:r>
            <w:r w:rsidR="009A732D">
              <w:rPr>
                <w:rFonts w:cstheme="minorHAnsi"/>
                <w:sz w:val="20"/>
                <w:szCs w:val="20"/>
              </w:rPr>
              <w:t xml:space="preserve"> </w:t>
            </w:r>
            <w:r w:rsidR="009A732D" w:rsidRPr="00AB401B">
              <w:rPr>
                <w:rFonts w:eastAsia="Times New Roman" w:cstheme="minorHAnsi"/>
                <w:color w:val="000000"/>
                <w:sz w:val="20"/>
                <w:szCs w:val="20"/>
              </w:rPr>
              <w:t>The aim is to traverse horizontally across the bouldering wall from start to finish.</w:t>
            </w:r>
            <w:r w:rsidR="009A732D">
              <w:rPr>
                <w:rFonts w:eastAsia="Times New Roman" w:cstheme="minorHAnsi"/>
                <w:color w:val="000000"/>
                <w:sz w:val="20"/>
                <w:szCs w:val="20"/>
              </w:rPr>
              <w:t xml:space="preserve"> No bouldering above or below others using the wall.</w:t>
            </w:r>
          </w:p>
        </w:tc>
        <w:tc>
          <w:tcPr>
            <w:tcW w:w="3543" w:type="dxa"/>
          </w:tcPr>
          <w:p w14:paraId="1D00B850" w14:textId="77777777" w:rsidR="0082759E" w:rsidRPr="0082759E" w:rsidRDefault="0082759E" w:rsidP="0082759E">
            <w:pPr>
              <w:autoSpaceDE w:val="0"/>
              <w:autoSpaceDN w:val="0"/>
              <w:adjustRightInd w:val="0"/>
              <w:rPr>
                <w:rFonts w:cstheme="minorHAnsi"/>
                <w:color w:val="000000"/>
                <w:sz w:val="20"/>
                <w:szCs w:val="20"/>
              </w:rPr>
            </w:pPr>
          </w:p>
        </w:tc>
      </w:tr>
      <w:tr w:rsidR="0082759E" w:rsidRPr="0082759E" w14:paraId="7D86C8F8" w14:textId="77777777" w:rsidTr="00A8499B">
        <w:tc>
          <w:tcPr>
            <w:tcW w:w="3261" w:type="dxa"/>
            <w:vAlign w:val="center"/>
          </w:tcPr>
          <w:p w14:paraId="4EFA57B8" w14:textId="4448B33F" w:rsidR="0082759E" w:rsidRPr="0082759E" w:rsidRDefault="0082759E" w:rsidP="0082759E">
            <w:pPr>
              <w:rPr>
                <w:rFonts w:cstheme="minorHAnsi"/>
                <w:b/>
                <w:bCs/>
                <w:sz w:val="20"/>
                <w:szCs w:val="20"/>
              </w:rPr>
            </w:pPr>
            <w:r w:rsidRPr="0082759E">
              <w:rPr>
                <w:rFonts w:cstheme="minorHAnsi"/>
                <w:b/>
                <w:bCs/>
                <w:sz w:val="20"/>
                <w:szCs w:val="20"/>
              </w:rPr>
              <w:t>Damage to Head when falling</w:t>
            </w:r>
          </w:p>
        </w:tc>
        <w:tc>
          <w:tcPr>
            <w:tcW w:w="1843" w:type="dxa"/>
            <w:vAlign w:val="center"/>
          </w:tcPr>
          <w:p w14:paraId="75040C07" w14:textId="341158EB"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Serious Injury</w:t>
            </w:r>
          </w:p>
        </w:tc>
        <w:tc>
          <w:tcPr>
            <w:tcW w:w="1984" w:type="dxa"/>
            <w:gridSpan w:val="2"/>
            <w:vAlign w:val="center"/>
          </w:tcPr>
          <w:p w14:paraId="374E4EBF" w14:textId="560D11A4" w:rsidR="0082759E" w:rsidRPr="0082759E" w:rsidRDefault="0082759E" w:rsidP="0082759E">
            <w:pPr>
              <w:rPr>
                <w:rFonts w:cstheme="minorHAnsi"/>
                <w:sz w:val="20"/>
                <w:szCs w:val="20"/>
              </w:rPr>
            </w:pPr>
            <w:r w:rsidRPr="0082759E">
              <w:rPr>
                <w:rFonts w:cstheme="minorHAnsi"/>
                <w:sz w:val="20"/>
                <w:szCs w:val="20"/>
              </w:rPr>
              <w:t>Participants</w:t>
            </w:r>
          </w:p>
        </w:tc>
        <w:tc>
          <w:tcPr>
            <w:tcW w:w="4820" w:type="dxa"/>
            <w:vAlign w:val="center"/>
          </w:tcPr>
          <w:p w14:paraId="26A39A72" w14:textId="77777777"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Shredded rubber is used as the floor surface finish.</w:t>
            </w:r>
          </w:p>
          <w:p w14:paraId="522FC5EF" w14:textId="5F3823F0"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All those using the wall to wear a helmet.</w:t>
            </w:r>
          </w:p>
        </w:tc>
        <w:tc>
          <w:tcPr>
            <w:tcW w:w="3543" w:type="dxa"/>
          </w:tcPr>
          <w:p w14:paraId="0DC945C8" w14:textId="77777777" w:rsidR="0082759E" w:rsidRPr="0082759E" w:rsidRDefault="0082759E" w:rsidP="0082759E">
            <w:pPr>
              <w:autoSpaceDE w:val="0"/>
              <w:autoSpaceDN w:val="0"/>
              <w:adjustRightInd w:val="0"/>
              <w:rPr>
                <w:rFonts w:cstheme="minorHAnsi"/>
                <w:color w:val="000000"/>
                <w:sz w:val="20"/>
                <w:szCs w:val="20"/>
              </w:rPr>
            </w:pPr>
          </w:p>
        </w:tc>
      </w:tr>
      <w:tr w:rsidR="0082759E" w:rsidRPr="0082759E" w14:paraId="5707A8ED" w14:textId="5093347F" w:rsidTr="00A8499B">
        <w:tc>
          <w:tcPr>
            <w:tcW w:w="3261" w:type="dxa"/>
            <w:vAlign w:val="center"/>
          </w:tcPr>
          <w:p w14:paraId="047F90F8" w14:textId="2098A7A0" w:rsidR="0082759E" w:rsidRPr="0082759E" w:rsidRDefault="0082759E" w:rsidP="0082759E">
            <w:pPr>
              <w:rPr>
                <w:rFonts w:cstheme="minorHAnsi"/>
                <w:sz w:val="20"/>
                <w:szCs w:val="20"/>
              </w:rPr>
            </w:pPr>
            <w:r w:rsidRPr="0082759E">
              <w:rPr>
                <w:rFonts w:cstheme="minorHAnsi"/>
                <w:b/>
                <w:bCs/>
                <w:sz w:val="20"/>
                <w:szCs w:val="20"/>
              </w:rPr>
              <w:lastRenderedPageBreak/>
              <w:t xml:space="preserve">Loose holds </w:t>
            </w:r>
          </w:p>
        </w:tc>
        <w:tc>
          <w:tcPr>
            <w:tcW w:w="1843" w:type="dxa"/>
            <w:vAlign w:val="center"/>
          </w:tcPr>
          <w:p w14:paraId="2CE91F56" w14:textId="66A9EB25" w:rsidR="0082759E" w:rsidRPr="0082759E" w:rsidRDefault="0082759E" w:rsidP="0082759E">
            <w:pPr>
              <w:autoSpaceDE w:val="0"/>
              <w:autoSpaceDN w:val="0"/>
              <w:adjustRightInd w:val="0"/>
              <w:rPr>
                <w:rFonts w:cstheme="minorHAnsi"/>
                <w:color w:val="000000"/>
                <w:sz w:val="20"/>
                <w:szCs w:val="20"/>
              </w:rPr>
            </w:pPr>
            <w:r w:rsidRPr="0082759E">
              <w:rPr>
                <w:rFonts w:cstheme="minorHAnsi"/>
                <w:sz w:val="20"/>
                <w:szCs w:val="20"/>
              </w:rPr>
              <w:t>Serious Injury</w:t>
            </w:r>
          </w:p>
        </w:tc>
        <w:tc>
          <w:tcPr>
            <w:tcW w:w="1984" w:type="dxa"/>
            <w:gridSpan w:val="2"/>
            <w:vAlign w:val="center"/>
          </w:tcPr>
          <w:p w14:paraId="0663E449" w14:textId="3B34D118" w:rsidR="0082759E" w:rsidRPr="0082759E" w:rsidRDefault="0082759E" w:rsidP="0082759E">
            <w:pPr>
              <w:rPr>
                <w:rFonts w:cstheme="minorHAnsi"/>
                <w:color w:val="000000"/>
                <w:sz w:val="20"/>
                <w:szCs w:val="20"/>
              </w:rPr>
            </w:pPr>
            <w:r w:rsidRPr="0082759E">
              <w:rPr>
                <w:rFonts w:cstheme="minorHAnsi"/>
                <w:sz w:val="20"/>
                <w:szCs w:val="20"/>
              </w:rPr>
              <w:t xml:space="preserve">Participants </w:t>
            </w:r>
          </w:p>
        </w:tc>
        <w:tc>
          <w:tcPr>
            <w:tcW w:w="4820" w:type="dxa"/>
            <w:vAlign w:val="center"/>
          </w:tcPr>
          <w:p w14:paraId="41398748" w14:textId="094D944F"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 xml:space="preserve">Leader in charge to go around and check that all holds are tight before the session. </w:t>
            </w:r>
          </w:p>
        </w:tc>
        <w:tc>
          <w:tcPr>
            <w:tcW w:w="3543" w:type="dxa"/>
          </w:tcPr>
          <w:p w14:paraId="3A51C095" w14:textId="77777777" w:rsidR="0082759E" w:rsidRPr="0082759E" w:rsidRDefault="0082759E" w:rsidP="0082759E">
            <w:pPr>
              <w:autoSpaceDE w:val="0"/>
              <w:autoSpaceDN w:val="0"/>
              <w:adjustRightInd w:val="0"/>
              <w:rPr>
                <w:rFonts w:cstheme="minorHAnsi"/>
                <w:sz w:val="20"/>
                <w:szCs w:val="20"/>
              </w:rPr>
            </w:pPr>
          </w:p>
        </w:tc>
      </w:tr>
      <w:tr w:rsidR="0082759E" w:rsidRPr="0082759E" w14:paraId="045A6E48" w14:textId="6D55E2CD" w:rsidTr="00A8499B">
        <w:tc>
          <w:tcPr>
            <w:tcW w:w="3261" w:type="dxa"/>
            <w:vAlign w:val="center"/>
          </w:tcPr>
          <w:p w14:paraId="3F76B9AE" w14:textId="0005400B" w:rsidR="0082759E" w:rsidRPr="0082759E" w:rsidRDefault="0082759E" w:rsidP="0082759E">
            <w:pPr>
              <w:rPr>
                <w:rFonts w:cstheme="minorHAnsi"/>
                <w:sz w:val="20"/>
                <w:szCs w:val="20"/>
              </w:rPr>
            </w:pPr>
            <w:r w:rsidRPr="0082759E">
              <w:rPr>
                <w:rFonts w:cstheme="minorHAnsi"/>
                <w:b/>
                <w:bCs/>
                <w:sz w:val="20"/>
                <w:szCs w:val="20"/>
              </w:rPr>
              <w:t>Injury to those taking part</w:t>
            </w:r>
          </w:p>
        </w:tc>
        <w:tc>
          <w:tcPr>
            <w:tcW w:w="1843" w:type="dxa"/>
            <w:vAlign w:val="center"/>
          </w:tcPr>
          <w:p w14:paraId="48BE281E" w14:textId="1FAED97D" w:rsidR="0082759E" w:rsidRPr="0082759E" w:rsidRDefault="0082759E" w:rsidP="0082759E">
            <w:pPr>
              <w:autoSpaceDE w:val="0"/>
              <w:autoSpaceDN w:val="0"/>
              <w:adjustRightInd w:val="0"/>
              <w:rPr>
                <w:rFonts w:cstheme="minorHAnsi"/>
                <w:color w:val="000000"/>
                <w:sz w:val="20"/>
                <w:szCs w:val="20"/>
              </w:rPr>
            </w:pPr>
            <w:r w:rsidRPr="0082759E">
              <w:rPr>
                <w:rFonts w:cstheme="minorHAnsi"/>
                <w:sz w:val="20"/>
                <w:szCs w:val="20"/>
              </w:rPr>
              <w:t>Serious Injury</w:t>
            </w:r>
          </w:p>
        </w:tc>
        <w:tc>
          <w:tcPr>
            <w:tcW w:w="1984" w:type="dxa"/>
            <w:gridSpan w:val="2"/>
            <w:vAlign w:val="center"/>
          </w:tcPr>
          <w:p w14:paraId="4215F3EB" w14:textId="744653A4" w:rsidR="0082759E" w:rsidRPr="0082759E" w:rsidRDefault="0082759E" w:rsidP="0082759E">
            <w:pPr>
              <w:rPr>
                <w:rFonts w:cstheme="minorHAnsi"/>
                <w:color w:val="000000"/>
                <w:sz w:val="20"/>
                <w:szCs w:val="20"/>
              </w:rPr>
            </w:pPr>
            <w:r w:rsidRPr="0082759E">
              <w:rPr>
                <w:rFonts w:cstheme="minorHAnsi"/>
                <w:sz w:val="20"/>
                <w:szCs w:val="20"/>
              </w:rPr>
              <w:t xml:space="preserve">Participants </w:t>
            </w:r>
          </w:p>
        </w:tc>
        <w:tc>
          <w:tcPr>
            <w:tcW w:w="4820" w:type="dxa"/>
            <w:vAlign w:val="center"/>
          </w:tcPr>
          <w:p w14:paraId="5F3B6339" w14:textId="7861A7A7" w:rsidR="0082759E" w:rsidRPr="0082759E" w:rsidRDefault="0082759E" w:rsidP="0082759E">
            <w:pPr>
              <w:pStyle w:val="NormalWeb"/>
              <w:rPr>
                <w:rFonts w:asciiTheme="minorHAnsi" w:hAnsiTheme="minorHAnsi" w:cstheme="minorHAnsi"/>
                <w:sz w:val="20"/>
                <w:szCs w:val="20"/>
              </w:rPr>
            </w:pPr>
            <w:r w:rsidRPr="0082759E">
              <w:rPr>
                <w:rFonts w:asciiTheme="minorHAnsi" w:hAnsiTheme="minorHAnsi" w:cstheme="minorHAnsi"/>
                <w:sz w:val="20"/>
                <w:szCs w:val="20"/>
              </w:rPr>
              <w:t xml:space="preserve">Safety talk at start to include do not climb too high, and not to go over the top onto the roof. Keep fall area clear Shredded rubber is used as the floor surface finish. </w:t>
            </w:r>
          </w:p>
        </w:tc>
        <w:tc>
          <w:tcPr>
            <w:tcW w:w="3543" w:type="dxa"/>
          </w:tcPr>
          <w:p w14:paraId="12EAC80A" w14:textId="77777777" w:rsidR="0082759E" w:rsidRPr="0082759E" w:rsidRDefault="0082759E" w:rsidP="0082759E">
            <w:pPr>
              <w:autoSpaceDE w:val="0"/>
              <w:autoSpaceDN w:val="0"/>
              <w:adjustRightInd w:val="0"/>
              <w:rPr>
                <w:rFonts w:cstheme="minorHAnsi"/>
                <w:sz w:val="20"/>
                <w:szCs w:val="20"/>
              </w:rPr>
            </w:pPr>
          </w:p>
        </w:tc>
      </w:tr>
      <w:tr w:rsidR="0082759E" w:rsidRPr="0082759E" w14:paraId="0483D41D" w14:textId="5408DAF5" w:rsidTr="00A8499B">
        <w:tc>
          <w:tcPr>
            <w:tcW w:w="3261" w:type="dxa"/>
            <w:vAlign w:val="center"/>
          </w:tcPr>
          <w:p w14:paraId="4AD67457" w14:textId="0D52C148" w:rsidR="0082759E" w:rsidRPr="0082759E" w:rsidRDefault="0082759E" w:rsidP="0082759E">
            <w:pPr>
              <w:rPr>
                <w:rFonts w:cstheme="minorHAnsi"/>
                <w:sz w:val="20"/>
                <w:szCs w:val="20"/>
              </w:rPr>
            </w:pPr>
            <w:r w:rsidRPr="0082759E">
              <w:rPr>
                <w:rFonts w:cstheme="minorHAnsi"/>
                <w:b/>
                <w:bCs/>
                <w:sz w:val="20"/>
                <w:szCs w:val="20"/>
              </w:rPr>
              <w:t xml:space="preserve">Slips and trips </w:t>
            </w:r>
          </w:p>
        </w:tc>
        <w:tc>
          <w:tcPr>
            <w:tcW w:w="1843" w:type="dxa"/>
            <w:vAlign w:val="center"/>
          </w:tcPr>
          <w:p w14:paraId="2039FE9B" w14:textId="7E84E076"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Serious Injury</w:t>
            </w:r>
          </w:p>
        </w:tc>
        <w:tc>
          <w:tcPr>
            <w:tcW w:w="1984" w:type="dxa"/>
            <w:gridSpan w:val="2"/>
            <w:vAlign w:val="center"/>
          </w:tcPr>
          <w:p w14:paraId="6BE94158" w14:textId="4903B72F" w:rsidR="0082759E" w:rsidRPr="0082759E" w:rsidRDefault="0082759E" w:rsidP="0082759E">
            <w:pPr>
              <w:rPr>
                <w:rFonts w:cstheme="minorHAnsi"/>
                <w:sz w:val="20"/>
                <w:szCs w:val="20"/>
              </w:rPr>
            </w:pPr>
            <w:r w:rsidRPr="0082759E">
              <w:rPr>
                <w:rFonts w:cstheme="minorHAnsi"/>
                <w:sz w:val="20"/>
                <w:szCs w:val="20"/>
              </w:rPr>
              <w:t xml:space="preserve">Participants </w:t>
            </w:r>
          </w:p>
        </w:tc>
        <w:tc>
          <w:tcPr>
            <w:tcW w:w="4820" w:type="dxa"/>
            <w:vAlign w:val="center"/>
          </w:tcPr>
          <w:p w14:paraId="47AAF4F2" w14:textId="113A1166" w:rsidR="0082759E" w:rsidRPr="0082759E" w:rsidRDefault="0082759E" w:rsidP="0082759E">
            <w:pPr>
              <w:rPr>
                <w:rFonts w:cstheme="minorHAnsi"/>
                <w:sz w:val="20"/>
                <w:szCs w:val="20"/>
              </w:rPr>
            </w:pPr>
            <w:r w:rsidRPr="0082759E">
              <w:rPr>
                <w:rFonts w:cstheme="minorHAnsi"/>
                <w:sz w:val="20"/>
                <w:szCs w:val="20"/>
              </w:rPr>
              <w:t xml:space="preserve">Area inspected at start of session by leader in charge to ensure no dangers within walled area. </w:t>
            </w:r>
          </w:p>
        </w:tc>
        <w:tc>
          <w:tcPr>
            <w:tcW w:w="3543" w:type="dxa"/>
          </w:tcPr>
          <w:p w14:paraId="72C4D319" w14:textId="77777777" w:rsidR="0082759E" w:rsidRPr="0082759E" w:rsidRDefault="0082759E" w:rsidP="0082759E">
            <w:pPr>
              <w:autoSpaceDE w:val="0"/>
              <w:autoSpaceDN w:val="0"/>
              <w:adjustRightInd w:val="0"/>
              <w:rPr>
                <w:rFonts w:cstheme="minorHAnsi"/>
                <w:sz w:val="20"/>
                <w:szCs w:val="20"/>
              </w:rPr>
            </w:pPr>
          </w:p>
        </w:tc>
      </w:tr>
      <w:tr w:rsidR="0082759E" w:rsidRPr="0082759E" w14:paraId="35FA3DC3" w14:textId="03E36E15" w:rsidTr="00A8499B">
        <w:tc>
          <w:tcPr>
            <w:tcW w:w="3261" w:type="dxa"/>
            <w:vAlign w:val="center"/>
          </w:tcPr>
          <w:p w14:paraId="2C1C644F" w14:textId="4B2B0726" w:rsidR="0082759E" w:rsidRPr="0082759E" w:rsidRDefault="0082759E" w:rsidP="0082759E">
            <w:pPr>
              <w:rPr>
                <w:rFonts w:cstheme="minorHAnsi"/>
                <w:sz w:val="20"/>
                <w:szCs w:val="20"/>
              </w:rPr>
            </w:pPr>
            <w:r w:rsidRPr="0082759E">
              <w:rPr>
                <w:rFonts w:cstheme="minorHAnsi"/>
                <w:b/>
                <w:bCs/>
                <w:sz w:val="20"/>
                <w:szCs w:val="20"/>
              </w:rPr>
              <w:t xml:space="preserve">Poor weather </w:t>
            </w:r>
          </w:p>
        </w:tc>
        <w:tc>
          <w:tcPr>
            <w:tcW w:w="1843" w:type="dxa"/>
            <w:vAlign w:val="center"/>
          </w:tcPr>
          <w:p w14:paraId="5840EB36" w14:textId="4AA3FA64" w:rsidR="0082759E" w:rsidRPr="0082759E" w:rsidRDefault="0082759E" w:rsidP="0082759E">
            <w:pPr>
              <w:autoSpaceDE w:val="0"/>
              <w:autoSpaceDN w:val="0"/>
              <w:adjustRightInd w:val="0"/>
              <w:rPr>
                <w:rFonts w:cstheme="minorHAnsi"/>
                <w:color w:val="000000"/>
                <w:sz w:val="20"/>
                <w:szCs w:val="20"/>
              </w:rPr>
            </w:pPr>
            <w:r w:rsidRPr="0082759E">
              <w:rPr>
                <w:rFonts w:cstheme="minorHAnsi"/>
                <w:sz w:val="20"/>
                <w:szCs w:val="20"/>
              </w:rPr>
              <w:t>Serious Injury</w:t>
            </w:r>
          </w:p>
        </w:tc>
        <w:tc>
          <w:tcPr>
            <w:tcW w:w="1984" w:type="dxa"/>
            <w:gridSpan w:val="2"/>
            <w:vAlign w:val="center"/>
          </w:tcPr>
          <w:p w14:paraId="4D8C5F84" w14:textId="2E97629D" w:rsidR="0082759E" w:rsidRPr="0082759E" w:rsidRDefault="0082759E" w:rsidP="0082759E">
            <w:pPr>
              <w:rPr>
                <w:rFonts w:cstheme="minorHAnsi"/>
                <w:color w:val="000000"/>
                <w:sz w:val="20"/>
                <w:szCs w:val="20"/>
              </w:rPr>
            </w:pPr>
            <w:r w:rsidRPr="0082759E">
              <w:rPr>
                <w:rFonts w:cstheme="minorHAnsi"/>
                <w:sz w:val="20"/>
                <w:szCs w:val="20"/>
              </w:rPr>
              <w:t xml:space="preserve">Participants </w:t>
            </w:r>
          </w:p>
        </w:tc>
        <w:tc>
          <w:tcPr>
            <w:tcW w:w="4820" w:type="dxa"/>
            <w:vAlign w:val="center"/>
          </w:tcPr>
          <w:p w14:paraId="1D39302F" w14:textId="7BBA3764"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 xml:space="preserve">Weather and participants monitored. Activity terminated if not considered safe </w:t>
            </w:r>
          </w:p>
        </w:tc>
        <w:tc>
          <w:tcPr>
            <w:tcW w:w="3543" w:type="dxa"/>
          </w:tcPr>
          <w:p w14:paraId="4702C2D1" w14:textId="77777777" w:rsidR="0082759E" w:rsidRPr="0082759E" w:rsidRDefault="0082759E" w:rsidP="0082759E">
            <w:pPr>
              <w:autoSpaceDE w:val="0"/>
              <w:autoSpaceDN w:val="0"/>
              <w:adjustRightInd w:val="0"/>
              <w:rPr>
                <w:rFonts w:cstheme="minorHAnsi"/>
                <w:sz w:val="20"/>
                <w:szCs w:val="20"/>
              </w:rPr>
            </w:pPr>
          </w:p>
        </w:tc>
      </w:tr>
      <w:tr w:rsidR="0082759E" w:rsidRPr="0082759E" w14:paraId="49AC18C2" w14:textId="4FF8A5B0" w:rsidTr="00A8499B">
        <w:tc>
          <w:tcPr>
            <w:tcW w:w="3261" w:type="dxa"/>
            <w:vAlign w:val="center"/>
          </w:tcPr>
          <w:p w14:paraId="506D1B19" w14:textId="037CC854" w:rsidR="0082759E" w:rsidRPr="0082759E" w:rsidRDefault="0082759E" w:rsidP="0082759E">
            <w:pPr>
              <w:rPr>
                <w:rFonts w:cstheme="minorHAnsi"/>
                <w:sz w:val="20"/>
                <w:szCs w:val="20"/>
              </w:rPr>
            </w:pPr>
            <w:r w:rsidRPr="0082759E">
              <w:rPr>
                <w:rFonts w:cstheme="minorHAnsi"/>
                <w:b/>
                <w:bCs/>
                <w:sz w:val="20"/>
                <w:szCs w:val="20"/>
              </w:rPr>
              <w:t xml:space="preserve">Those awaiting their turn or watching </w:t>
            </w:r>
          </w:p>
        </w:tc>
        <w:tc>
          <w:tcPr>
            <w:tcW w:w="1843" w:type="dxa"/>
            <w:vAlign w:val="center"/>
          </w:tcPr>
          <w:p w14:paraId="04B581A0" w14:textId="0FC99AFC"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Serious Injury</w:t>
            </w:r>
          </w:p>
        </w:tc>
        <w:tc>
          <w:tcPr>
            <w:tcW w:w="1984" w:type="dxa"/>
            <w:gridSpan w:val="2"/>
            <w:vAlign w:val="center"/>
          </w:tcPr>
          <w:p w14:paraId="423A8E0C" w14:textId="00AEE107" w:rsidR="0082759E" w:rsidRPr="0082759E" w:rsidRDefault="0082759E" w:rsidP="0082759E">
            <w:pPr>
              <w:rPr>
                <w:rFonts w:cstheme="minorHAnsi"/>
                <w:sz w:val="20"/>
                <w:szCs w:val="20"/>
              </w:rPr>
            </w:pPr>
            <w:r w:rsidRPr="0082759E">
              <w:rPr>
                <w:rFonts w:cstheme="minorHAnsi"/>
                <w:sz w:val="20"/>
                <w:szCs w:val="20"/>
              </w:rPr>
              <w:t xml:space="preserve">Participants </w:t>
            </w:r>
          </w:p>
        </w:tc>
        <w:tc>
          <w:tcPr>
            <w:tcW w:w="4820" w:type="dxa"/>
            <w:vAlign w:val="center"/>
          </w:tcPr>
          <w:p w14:paraId="57F09225" w14:textId="77777777"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To wait on the grass plateau area below the wall and slope.</w:t>
            </w:r>
          </w:p>
          <w:p w14:paraId="330CBA21" w14:textId="2A2D6166"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 xml:space="preserve">Behaviour to be controlled by leader in charge </w:t>
            </w:r>
          </w:p>
          <w:p w14:paraId="5B6841AB" w14:textId="35204BE7" w:rsidR="0082759E" w:rsidRPr="0082759E" w:rsidRDefault="0082759E" w:rsidP="0082759E">
            <w:pPr>
              <w:autoSpaceDE w:val="0"/>
              <w:autoSpaceDN w:val="0"/>
              <w:adjustRightInd w:val="0"/>
              <w:rPr>
                <w:rFonts w:cstheme="minorHAnsi"/>
                <w:sz w:val="20"/>
                <w:szCs w:val="20"/>
              </w:rPr>
            </w:pPr>
            <w:r w:rsidRPr="0082759E">
              <w:rPr>
                <w:rFonts w:cstheme="minorHAnsi"/>
                <w:sz w:val="20"/>
                <w:szCs w:val="20"/>
              </w:rPr>
              <w:t xml:space="preserve">Activity terminated if not considered safe. </w:t>
            </w:r>
          </w:p>
        </w:tc>
        <w:tc>
          <w:tcPr>
            <w:tcW w:w="3543" w:type="dxa"/>
          </w:tcPr>
          <w:p w14:paraId="10F94202" w14:textId="77777777" w:rsidR="0082759E" w:rsidRPr="0082759E" w:rsidRDefault="0082759E" w:rsidP="0082759E">
            <w:pPr>
              <w:autoSpaceDE w:val="0"/>
              <w:autoSpaceDN w:val="0"/>
              <w:adjustRightInd w:val="0"/>
              <w:rPr>
                <w:rFonts w:cstheme="minorHAnsi"/>
                <w:color w:val="000000"/>
                <w:sz w:val="20"/>
                <w:szCs w:val="20"/>
              </w:rPr>
            </w:pPr>
          </w:p>
        </w:tc>
      </w:tr>
    </w:tbl>
    <w:p w14:paraId="024B8B7C" w14:textId="74A103CA" w:rsidR="001676EB" w:rsidRDefault="001676EB" w:rsidP="0082759E">
      <w:pPr>
        <w:rPr>
          <w:rFonts w:ascii="Calibri" w:eastAsia="Times New Roman" w:hAnsi="Calibri" w:cs="Times New Roman"/>
          <w:color w:val="000000"/>
          <w:sz w:val="32"/>
          <w:lang w:eastAsia="en-GB"/>
        </w:rPr>
      </w:pPr>
    </w:p>
    <w:p w14:paraId="601B4AD3" w14:textId="121276F8" w:rsidR="009A732D" w:rsidRDefault="009A732D" w:rsidP="0082759E">
      <w:pPr>
        <w:rPr>
          <w:rFonts w:ascii="Calibri" w:eastAsia="Times New Roman" w:hAnsi="Calibri" w:cs="Times New Roman"/>
          <w:color w:val="000000"/>
          <w:sz w:val="32"/>
          <w:lang w:eastAsia="en-GB"/>
        </w:rPr>
      </w:pPr>
    </w:p>
    <w:p w14:paraId="696AB44D" w14:textId="1BD93490" w:rsidR="009A732D" w:rsidRPr="009A732D" w:rsidRDefault="009A732D" w:rsidP="0082759E">
      <w:pPr>
        <w:rPr>
          <w:rFonts w:ascii="Calibri" w:eastAsia="Times New Roman" w:hAnsi="Calibri" w:cs="Times New Roman"/>
          <w:color w:val="000000"/>
          <w:sz w:val="16"/>
          <w:szCs w:val="16"/>
          <w:lang w:eastAsia="en-GB"/>
        </w:rPr>
      </w:pPr>
    </w:p>
    <w:sectPr w:rsidR="009A732D" w:rsidRPr="009A732D" w:rsidSect="007E6CA8">
      <w:headerReference w:type="default" r:id="rId9"/>
      <w:footerReference w:type="default" r:id="rId10"/>
      <w:pgSz w:w="16838" w:h="11906" w:orient="landscape"/>
      <w:pgMar w:top="1135" w:right="1440" w:bottom="23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612FB" w14:textId="77777777" w:rsidR="007E6CA8" w:rsidRDefault="007E6CA8" w:rsidP="001A4D08">
      <w:pPr>
        <w:spacing w:after="0" w:line="240" w:lineRule="auto"/>
      </w:pPr>
      <w:r>
        <w:separator/>
      </w:r>
    </w:p>
  </w:endnote>
  <w:endnote w:type="continuationSeparator" w:id="0">
    <w:p w14:paraId="5BDE4597" w14:textId="77777777" w:rsidR="007E6CA8" w:rsidRDefault="007E6CA8"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A1EB8" w14:textId="5591B7F0" w:rsidR="00750802" w:rsidRPr="001E0763" w:rsidRDefault="00750802" w:rsidP="00750802">
    <w:pPr>
      <w:rPr>
        <w:b/>
        <w:bCs/>
      </w:rPr>
    </w:pPr>
    <w:r w:rsidRPr="001E0763">
      <w:rPr>
        <w:b/>
        <w:bCs/>
      </w:rPr>
      <w:t>This risk assessment must be review</w:t>
    </w:r>
    <w:r>
      <w:rPr>
        <w:b/>
        <w:bCs/>
      </w:rPr>
      <w:t>ed</w:t>
    </w:r>
    <w:r w:rsidRPr="001E0763">
      <w:rPr>
        <w:b/>
        <w:bCs/>
      </w:rPr>
      <w:t xml:space="preserve"> alongside the site risk assessments at </w:t>
    </w:r>
    <w:hyperlink r:id="rId1" w:history="1">
      <w:r w:rsidRPr="001E0763">
        <w:rPr>
          <w:rStyle w:val="Hyperlink"/>
          <w:b/>
          <w:bCs/>
        </w:rPr>
        <w:t>https://glennywood.org.uk/home/risk-factsheets</w:t>
      </w:r>
    </w:hyperlink>
  </w:p>
  <w:p w14:paraId="72E9304A" w14:textId="77777777" w:rsidR="00750802" w:rsidRPr="001E0763" w:rsidRDefault="00750802" w:rsidP="00750802">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0DB8813C" w14:textId="15BB5AF4" w:rsidR="00750802" w:rsidRPr="00750802" w:rsidRDefault="00750802" w:rsidP="00750802">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D055" w14:textId="77777777" w:rsidR="007E6CA8" w:rsidRDefault="007E6CA8" w:rsidP="001A4D08">
      <w:pPr>
        <w:spacing w:after="0" w:line="240" w:lineRule="auto"/>
      </w:pPr>
      <w:r>
        <w:separator/>
      </w:r>
    </w:p>
  </w:footnote>
  <w:footnote w:type="continuationSeparator" w:id="0">
    <w:p w14:paraId="0E6121DA" w14:textId="77777777" w:rsidR="007E6CA8" w:rsidRDefault="007E6CA8"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61A6DE69" w:rsidR="001A4D08" w:rsidRDefault="001A4D08" w:rsidP="001A4D08">
    <w:pPr>
      <w:pStyle w:val="Header"/>
      <w:jc w:val="center"/>
      <w:rPr>
        <w:rFonts w:ascii="Arial" w:eastAsia="Times New Roman" w:hAnsi="Arial" w:cs="Arial"/>
        <w:b/>
        <w:bCs/>
        <w:color w:val="000000"/>
        <w:sz w:val="40"/>
        <w:szCs w:val="40"/>
        <w:lang w:eastAsia="en-GB"/>
      </w:rPr>
    </w:pP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B53590"/>
    <w:multiLevelType w:val="hybridMultilevel"/>
    <w:tmpl w:val="2CD8C8B0"/>
    <w:lvl w:ilvl="0" w:tplc="C29A1EAE">
      <w:start w:val="1"/>
      <w:numFmt w:val="bullet"/>
      <w:lvlText w:val="•"/>
      <w:lvlJc w:val="left"/>
      <w:pPr>
        <w:tabs>
          <w:tab w:val="num" w:pos="360"/>
        </w:tabs>
        <w:ind w:left="360" w:hanging="360"/>
      </w:pPr>
      <w:rPr>
        <w:rFonts w:ascii="Arial" w:hAnsi="Arial" w:hint="default"/>
      </w:rPr>
    </w:lvl>
    <w:lvl w:ilvl="1" w:tplc="4CE2EDA4">
      <w:numFmt w:val="bullet"/>
      <w:lvlText w:val="•"/>
      <w:lvlJc w:val="left"/>
      <w:pPr>
        <w:tabs>
          <w:tab w:val="num" w:pos="1080"/>
        </w:tabs>
        <w:ind w:left="1080" w:hanging="360"/>
      </w:pPr>
      <w:rPr>
        <w:rFonts w:ascii="Arial" w:hAnsi="Arial" w:hint="default"/>
      </w:rPr>
    </w:lvl>
    <w:lvl w:ilvl="2" w:tplc="5C8A7814" w:tentative="1">
      <w:start w:val="1"/>
      <w:numFmt w:val="bullet"/>
      <w:lvlText w:val="•"/>
      <w:lvlJc w:val="left"/>
      <w:pPr>
        <w:tabs>
          <w:tab w:val="num" w:pos="1800"/>
        </w:tabs>
        <w:ind w:left="1800" w:hanging="360"/>
      </w:pPr>
      <w:rPr>
        <w:rFonts w:ascii="Arial" w:hAnsi="Arial" w:hint="default"/>
      </w:rPr>
    </w:lvl>
    <w:lvl w:ilvl="3" w:tplc="FE9AFDAE" w:tentative="1">
      <w:start w:val="1"/>
      <w:numFmt w:val="bullet"/>
      <w:lvlText w:val="•"/>
      <w:lvlJc w:val="left"/>
      <w:pPr>
        <w:tabs>
          <w:tab w:val="num" w:pos="2520"/>
        </w:tabs>
        <w:ind w:left="2520" w:hanging="360"/>
      </w:pPr>
      <w:rPr>
        <w:rFonts w:ascii="Arial" w:hAnsi="Arial" w:hint="default"/>
      </w:rPr>
    </w:lvl>
    <w:lvl w:ilvl="4" w:tplc="82CA0E82" w:tentative="1">
      <w:start w:val="1"/>
      <w:numFmt w:val="bullet"/>
      <w:lvlText w:val="•"/>
      <w:lvlJc w:val="left"/>
      <w:pPr>
        <w:tabs>
          <w:tab w:val="num" w:pos="3240"/>
        </w:tabs>
        <w:ind w:left="3240" w:hanging="360"/>
      </w:pPr>
      <w:rPr>
        <w:rFonts w:ascii="Arial" w:hAnsi="Arial" w:hint="default"/>
      </w:rPr>
    </w:lvl>
    <w:lvl w:ilvl="5" w:tplc="0B0C313E" w:tentative="1">
      <w:start w:val="1"/>
      <w:numFmt w:val="bullet"/>
      <w:lvlText w:val="•"/>
      <w:lvlJc w:val="left"/>
      <w:pPr>
        <w:tabs>
          <w:tab w:val="num" w:pos="3960"/>
        </w:tabs>
        <w:ind w:left="3960" w:hanging="360"/>
      </w:pPr>
      <w:rPr>
        <w:rFonts w:ascii="Arial" w:hAnsi="Arial" w:hint="default"/>
      </w:rPr>
    </w:lvl>
    <w:lvl w:ilvl="6" w:tplc="72E05E8C" w:tentative="1">
      <w:start w:val="1"/>
      <w:numFmt w:val="bullet"/>
      <w:lvlText w:val="•"/>
      <w:lvlJc w:val="left"/>
      <w:pPr>
        <w:tabs>
          <w:tab w:val="num" w:pos="4680"/>
        </w:tabs>
        <w:ind w:left="4680" w:hanging="360"/>
      </w:pPr>
      <w:rPr>
        <w:rFonts w:ascii="Arial" w:hAnsi="Arial" w:hint="default"/>
      </w:rPr>
    </w:lvl>
    <w:lvl w:ilvl="7" w:tplc="8AFEAF5C" w:tentative="1">
      <w:start w:val="1"/>
      <w:numFmt w:val="bullet"/>
      <w:lvlText w:val="•"/>
      <w:lvlJc w:val="left"/>
      <w:pPr>
        <w:tabs>
          <w:tab w:val="num" w:pos="5400"/>
        </w:tabs>
        <w:ind w:left="5400" w:hanging="360"/>
      </w:pPr>
      <w:rPr>
        <w:rFonts w:ascii="Arial" w:hAnsi="Arial" w:hint="default"/>
      </w:rPr>
    </w:lvl>
    <w:lvl w:ilvl="8" w:tplc="F358235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4605465">
    <w:abstractNumId w:val="0"/>
  </w:num>
  <w:num w:numId="2" w16cid:durableId="854152500">
    <w:abstractNumId w:val="2"/>
  </w:num>
  <w:num w:numId="3" w16cid:durableId="1644847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0A0D56"/>
    <w:rsid w:val="000B0925"/>
    <w:rsid w:val="00124C45"/>
    <w:rsid w:val="001676EB"/>
    <w:rsid w:val="001A4D08"/>
    <w:rsid w:val="00266327"/>
    <w:rsid w:val="002902E6"/>
    <w:rsid w:val="002F7FA8"/>
    <w:rsid w:val="00350A8D"/>
    <w:rsid w:val="00382DE2"/>
    <w:rsid w:val="003A7DD7"/>
    <w:rsid w:val="003B6F84"/>
    <w:rsid w:val="004D7F7B"/>
    <w:rsid w:val="004F115B"/>
    <w:rsid w:val="00606592"/>
    <w:rsid w:val="006D4970"/>
    <w:rsid w:val="00732BDF"/>
    <w:rsid w:val="00750802"/>
    <w:rsid w:val="007E6CA8"/>
    <w:rsid w:val="0082759E"/>
    <w:rsid w:val="008304FC"/>
    <w:rsid w:val="00831AE3"/>
    <w:rsid w:val="008B0158"/>
    <w:rsid w:val="00912834"/>
    <w:rsid w:val="00921E21"/>
    <w:rsid w:val="0093235C"/>
    <w:rsid w:val="009332C9"/>
    <w:rsid w:val="009A732D"/>
    <w:rsid w:val="00A15147"/>
    <w:rsid w:val="00A728CB"/>
    <w:rsid w:val="00A8499B"/>
    <w:rsid w:val="00B360F7"/>
    <w:rsid w:val="00C63257"/>
    <w:rsid w:val="00CC31AA"/>
    <w:rsid w:val="00D071BF"/>
    <w:rsid w:val="00D46333"/>
    <w:rsid w:val="00D60CB8"/>
    <w:rsid w:val="00D623E3"/>
    <w:rsid w:val="00E827A1"/>
    <w:rsid w:val="00F40D96"/>
    <w:rsid w:val="00F610C2"/>
    <w:rsid w:val="00FF4371"/>
    <w:rsid w:val="00FF4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paragraph" w:styleId="BalloonText">
    <w:name w:val="Balloon Text"/>
    <w:basedOn w:val="Normal"/>
    <w:link w:val="BalloonTextChar"/>
    <w:uiPriority w:val="99"/>
    <w:semiHidden/>
    <w:unhideWhenUsed/>
    <w:rsid w:val="002F7F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7FA8"/>
    <w:rPr>
      <w:rFonts w:ascii="Times New Roman" w:hAnsi="Times New Roman" w:cs="Times New Roman"/>
      <w:sz w:val="18"/>
      <w:szCs w:val="18"/>
    </w:rPr>
  </w:style>
  <w:style w:type="character" w:styleId="Strong">
    <w:name w:val="Strong"/>
    <w:basedOn w:val="DefaultParagraphFont"/>
    <w:uiPriority w:val="22"/>
    <w:qFormat/>
    <w:rsid w:val="000B0925"/>
    <w:rPr>
      <w:b/>
      <w:bCs/>
    </w:rPr>
  </w:style>
  <w:style w:type="paragraph" w:styleId="NormalWeb">
    <w:name w:val="Normal (Web)"/>
    <w:basedOn w:val="Normal"/>
    <w:uiPriority w:val="99"/>
    <w:unhideWhenUsed/>
    <w:rsid w:val="00290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50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 w:id="239490842">
      <w:bodyDiv w:val="1"/>
      <w:marLeft w:val="0"/>
      <w:marRight w:val="0"/>
      <w:marTop w:val="0"/>
      <w:marBottom w:val="0"/>
      <w:divBdr>
        <w:top w:val="none" w:sz="0" w:space="0" w:color="auto"/>
        <w:left w:val="none" w:sz="0" w:space="0" w:color="auto"/>
        <w:bottom w:val="none" w:sz="0" w:space="0" w:color="auto"/>
        <w:right w:val="none" w:sz="0" w:space="0" w:color="auto"/>
      </w:divBdr>
      <w:divsChild>
        <w:div w:id="483400788">
          <w:marLeft w:val="360"/>
          <w:marRight w:val="0"/>
          <w:marTop w:val="200"/>
          <w:marBottom w:val="0"/>
          <w:divBdr>
            <w:top w:val="none" w:sz="0" w:space="0" w:color="auto"/>
            <w:left w:val="none" w:sz="0" w:space="0" w:color="auto"/>
            <w:bottom w:val="none" w:sz="0" w:space="0" w:color="auto"/>
            <w:right w:val="none" w:sz="0" w:space="0" w:color="auto"/>
          </w:divBdr>
        </w:div>
        <w:div w:id="1087967704">
          <w:marLeft w:val="1080"/>
          <w:marRight w:val="0"/>
          <w:marTop w:val="100"/>
          <w:marBottom w:val="0"/>
          <w:divBdr>
            <w:top w:val="none" w:sz="0" w:space="0" w:color="auto"/>
            <w:left w:val="none" w:sz="0" w:space="0" w:color="auto"/>
            <w:bottom w:val="none" w:sz="0" w:space="0" w:color="auto"/>
            <w:right w:val="none" w:sz="0" w:space="0" w:color="auto"/>
          </w:divBdr>
        </w:div>
        <w:div w:id="771556983">
          <w:marLeft w:val="1080"/>
          <w:marRight w:val="0"/>
          <w:marTop w:val="100"/>
          <w:marBottom w:val="0"/>
          <w:divBdr>
            <w:top w:val="none" w:sz="0" w:space="0" w:color="auto"/>
            <w:left w:val="none" w:sz="0" w:space="0" w:color="auto"/>
            <w:bottom w:val="none" w:sz="0" w:space="0" w:color="auto"/>
            <w:right w:val="none" w:sz="0" w:space="0" w:color="auto"/>
          </w:divBdr>
        </w:div>
        <w:div w:id="2069842436">
          <w:marLeft w:val="1080"/>
          <w:marRight w:val="0"/>
          <w:marTop w:val="100"/>
          <w:marBottom w:val="0"/>
          <w:divBdr>
            <w:top w:val="none" w:sz="0" w:space="0" w:color="auto"/>
            <w:left w:val="none" w:sz="0" w:space="0" w:color="auto"/>
            <w:bottom w:val="none" w:sz="0" w:space="0" w:color="auto"/>
            <w:right w:val="none" w:sz="0" w:space="0" w:color="auto"/>
          </w:divBdr>
        </w:div>
      </w:divsChild>
    </w:div>
    <w:div w:id="2130200928">
      <w:bodyDiv w:val="1"/>
      <w:marLeft w:val="0"/>
      <w:marRight w:val="0"/>
      <w:marTop w:val="0"/>
      <w:marBottom w:val="0"/>
      <w:divBdr>
        <w:top w:val="none" w:sz="0" w:space="0" w:color="auto"/>
        <w:left w:val="none" w:sz="0" w:space="0" w:color="auto"/>
        <w:bottom w:val="none" w:sz="0" w:space="0" w:color="auto"/>
        <w:right w:val="none" w:sz="0" w:space="0" w:color="auto"/>
      </w:divBdr>
      <w:divsChild>
        <w:div w:id="1553033096">
          <w:marLeft w:val="0"/>
          <w:marRight w:val="0"/>
          <w:marTop w:val="0"/>
          <w:marBottom w:val="0"/>
          <w:divBdr>
            <w:top w:val="none" w:sz="0" w:space="0" w:color="auto"/>
            <w:left w:val="none" w:sz="0" w:space="0" w:color="auto"/>
            <w:bottom w:val="none" w:sz="0" w:space="0" w:color="auto"/>
            <w:right w:val="none" w:sz="0" w:space="0" w:color="auto"/>
          </w:divBdr>
          <w:divsChild>
            <w:div w:id="2129096">
              <w:marLeft w:val="0"/>
              <w:marRight w:val="0"/>
              <w:marTop w:val="0"/>
              <w:marBottom w:val="0"/>
              <w:divBdr>
                <w:top w:val="none" w:sz="0" w:space="0" w:color="auto"/>
                <w:left w:val="none" w:sz="0" w:space="0" w:color="auto"/>
                <w:bottom w:val="none" w:sz="0" w:space="0" w:color="auto"/>
                <w:right w:val="none" w:sz="0" w:space="0" w:color="auto"/>
              </w:divBdr>
              <w:divsChild>
                <w:div w:id="58210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4</cp:revision>
  <dcterms:created xsi:type="dcterms:W3CDTF">2022-05-15T12:57:00Z</dcterms:created>
  <dcterms:modified xsi:type="dcterms:W3CDTF">2024-01-29T10:20:00Z</dcterms:modified>
</cp:coreProperties>
</file>