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4843" w14:textId="28EF146C" w:rsidR="0037159E" w:rsidRPr="00181EE0" w:rsidRDefault="0037159E" w:rsidP="0037159E">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159C4DB6" wp14:editId="285DF298">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21DA2F4F" w14:textId="77777777" w:rsidR="0037159E" w:rsidRPr="00160BB8" w:rsidRDefault="0037159E" w:rsidP="0037159E">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C4DB6"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21DA2F4F" w14:textId="77777777" w:rsidR="0037159E" w:rsidRPr="00160BB8" w:rsidRDefault="0037159E" w:rsidP="0037159E">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 xml:space="preserve">Area – </w:t>
      </w:r>
      <w:r w:rsidR="008E0FB1">
        <w:rPr>
          <w:rFonts w:ascii="Arial" w:eastAsia="Times New Roman" w:hAnsi="Arial" w:cs="Arial"/>
          <w:b/>
          <w:bCs/>
          <w:color w:val="000000"/>
          <w:sz w:val="40"/>
          <w:szCs w:val="40"/>
          <w:lang w:eastAsia="en-GB"/>
        </w:rPr>
        <w:t>Altar</w:t>
      </w:r>
      <w:r w:rsidR="00BE63C3">
        <w:rPr>
          <w:rFonts w:ascii="Arial" w:eastAsia="Times New Roman" w:hAnsi="Arial" w:cs="Arial"/>
          <w:b/>
          <w:bCs/>
          <w:color w:val="000000"/>
          <w:sz w:val="40"/>
          <w:szCs w:val="40"/>
          <w:lang w:eastAsia="en-GB"/>
        </w:rPr>
        <w:t xml:space="preserve"> </w:t>
      </w:r>
      <w:r>
        <w:rPr>
          <w:rFonts w:ascii="Arial" w:eastAsia="Times New Roman" w:hAnsi="Arial" w:cs="Arial"/>
          <w:b/>
          <w:bCs/>
          <w:color w:val="000000"/>
          <w:sz w:val="40"/>
          <w:szCs w:val="40"/>
          <w:lang w:eastAsia="en-GB"/>
        </w:rPr>
        <w:t>Fires</w:t>
      </w:r>
    </w:p>
    <w:p w14:paraId="735C1EFC" w14:textId="77777777" w:rsidR="0037159E" w:rsidRDefault="0037159E" w:rsidP="0037159E">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6E3CEB43" w14:textId="77777777" w:rsidR="0037159E" w:rsidRPr="00946CCC" w:rsidRDefault="0037159E" w:rsidP="0037159E">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321A55C3" w14:textId="77777777" w:rsidR="0037159E" w:rsidRPr="00946CCC" w:rsidRDefault="0037159E" w:rsidP="0037159E">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26"/>
        <w:gridCol w:w="35"/>
        <w:gridCol w:w="1843"/>
        <w:gridCol w:w="2268"/>
        <w:gridCol w:w="4536"/>
        <w:gridCol w:w="141"/>
        <w:gridCol w:w="3402"/>
      </w:tblGrid>
      <w:tr w:rsidR="0037159E" w:rsidRPr="001676EB" w14:paraId="6B4A1F36" w14:textId="77777777" w:rsidTr="008E0FB1">
        <w:tc>
          <w:tcPr>
            <w:tcW w:w="3261" w:type="dxa"/>
            <w:gridSpan w:val="2"/>
            <w:shd w:val="clear" w:color="auto" w:fill="C5E0B3" w:themeFill="accent6" w:themeFillTint="66"/>
          </w:tcPr>
          <w:p w14:paraId="3758ED63" w14:textId="77777777" w:rsidR="0037159E" w:rsidRPr="007A49B1" w:rsidRDefault="0037159E"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6997B6BE" w14:textId="77777777" w:rsidR="0037159E" w:rsidRPr="001676EB" w:rsidRDefault="0037159E" w:rsidP="00BE40D1">
            <w:pPr>
              <w:jc w:val="center"/>
              <w:rPr>
                <w:b/>
                <w:sz w:val="28"/>
                <w:szCs w:val="24"/>
              </w:rPr>
            </w:pPr>
          </w:p>
        </w:tc>
        <w:tc>
          <w:tcPr>
            <w:tcW w:w="1843" w:type="dxa"/>
            <w:shd w:val="clear" w:color="auto" w:fill="C5E0B3" w:themeFill="accent6" w:themeFillTint="66"/>
          </w:tcPr>
          <w:p w14:paraId="7C4A97AC" w14:textId="77777777" w:rsidR="0037159E" w:rsidRPr="001676EB" w:rsidRDefault="0037159E" w:rsidP="00BE40D1">
            <w:pPr>
              <w:jc w:val="center"/>
              <w:rPr>
                <w:b/>
                <w:sz w:val="28"/>
                <w:szCs w:val="24"/>
              </w:rPr>
            </w:pPr>
            <w:r>
              <w:rPr>
                <w:b/>
                <w:sz w:val="20"/>
                <w:szCs w:val="20"/>
              </w:rPr>
              <w:t>What are the r</w:t>
            </w:r>
            <w:r w:rsidRPr="007A49B1">
              <w:rPr>
                <w:b/>
                <w:sz w:val="20"/>
                <w:szCs w:val="20"/>
              </w:rPr>
              <w:t>isks from it?</w:t>
            </w:r>
          </w:p>
        </w:tc>
        <w:tc>
          <w:tcPr>
            <w:tcW w:w="2268" w:type="dxa"/>
            <w:shd w:val="clear" w:color="auto" w:fill="C5E0B3" w:themeFill="accent6" w:themeFillTint="66"/>
          </w:tcPr>
          <w:p w14:paraId="54A99CF7" w14:textId="77777777" w:rsidR="0037159E" w:rsidRPr="001676EB" w:rsidRDefault="0037159E" w:rsidP="00BE40D1">
            <w:pPr>
              <w:jc w:val="center"/>
              <w:rPr>
                <w:b/>
                <w:sz w:val="28"/>
                <w:szCs w:val="24"/>
              </w:rPr>
            </w:pPr>
            <w:r w:rsidRPr="007A49B1">
              <w:rPr>
                <w:b/>
                <w:sz w:val="20"/>
                <w:szCs w:val="20"/>
              </w:rPr>
              <w:t>Who is at risk?</w:t>
            </w:r>
          </w:p>
        </w:tc>
        <w:tc>
          <w:tcPr>
            <w:tcW w:w="4536" w:type="dxa"/>
            <w:shd w:val="clear" w:color="auto" w:fill="C5E0B3" w:themeFill="accent6" w:themeFillTint="66"/>
          </w:tcPr>
          <w:p w14:paraId="09F796C3" w14:textId="77777777" w:rsidR="0037159E" w:rsidRPr="007A49B1" w:rsidRDefault="0037159E" w:rsidP="00BE40D1">
            <w:pPr>
              <w:jc w:val="center"/>
              <w:rPr>
                <w:b/>
                <w:sz w:val="20"/>
                <w:szCs w:val="20"/>
              </w:rPr>
            </w:pPr>
            <w:r w:rsidRPr="007A49B1">
              <w:rPr>
                <w:b/>
                <w:sz w:val="20"/>
                <w:szCs w:val="20"/>
              </w:rPr>
              <w:t>How are the risks already controlled?</w:t>
            </w:r>
          </w:p>
          <w:p w14:paraId="7A5F60F2" w14:textId="77777777" w:rsidR="0037159E" w:rsidRPr="001676EB" w:rsidRDefault="0037159E" w:rsidP="00BE40D1">
            <w:pPr>
              <w:jc w:val="center"/>
              <w:rPr>
                <w:b/>
                <w:sz w:val="28"/>
                <w:szCs w:val="24"/>
              </w:rPr>
            </w:pPr>
            <w:r w:rsidRPr="007A49B1">
              <w:rPr>
                <w:b/>
                <w:sz w:val="20"/>
                <w:szCs w:val="20"/>
              </w:rPr>
              <w:t>What extra controls are needed?</w:t>
            </w:r>
          </w:p>
        </w:tc>
        <w:tc>
          <w:tcPr>
            <w:tcW w:w="3543" w:type="dxa"/>
            <w:gridSpan w:val="2"/>
            <w:shd w:val="clear" w:color="auto" w:fill="C5E0B3" w:themeFill="accent6" w:themeFillTint="66"/>
          </w:tcPr>
          <w:p w14:paraId="38172744" w14:textId="77777777" w:rsidR="0037159E" w:rsidRPr="001676EB" w:rsidRDefault="0037159E" w:rsidP="00BE40D1">
            <w:pPr>
              <w:jc w:val="center"/>
              <w:rPr>
                <w:b/>
                <w:sz w:val="28"/>
                <w:szCs w:val="24"/>
              </w:rPr>
            </w:pPr>
            <w:r w:rsidRPr="007A49B1">
              <w:rPr>
                <w:b/>
                <w:sz w:val="20"/>
                <w:szCs w:val="20"/>
              </w:rPr>
              <w:t>What has changed that needs to be thought about and controlled?</w:t>
            </w:r>
          </w:p>
        </w:tc>
      </w:tr>
      <w:tr w:rsidR="008E0FB1" w14:paraId="72293E2A" w14:textId="77777777" w:rsidTr="008E0FB1">
        <w:tc>
          <w:tcPr>
            <w:tcW w:w="3226" w:type="dxa"/>
            <w:vAlign w:val="center"/>
          </w:tcPr>
          <w:p w14:paraId="2661A114" w14:textId="77777777" w:rsidR="008E0FB1" w:rsidRPr="00732BDF" w:rsidRDefault="008E0FB1" w:rsidP="00C00712">
            <w:pPr>
              <w:rPr>
                <w:sz w:val="24"/>
                <w:szCs w:val="24"/>
              </w:rPr>
            </w:pPr>
            <w:r>
              <w:rPr>
                <w:rFonts w:ascii="Calibri" w:hAnsi="Calibri"/>
                <w:color w:val="000000"/>
              </w:rPr>
              <w:t>Participants becoming bored/disruptive.</w:t>
            </w:r>
          </w:p>
        </w:tc>
        <w:tc>
          <w:tcPr>
            <w:tcW w:w="1878" w:type="dxa"/>
            <w:gridSpan w:val="2"/>
            <w:vAlign w:val="center"/>
          </w:tcPr>
          <w:p w14:paraId="0A6D48FF" w14:textId="77777777" w:rsidR="008E0FB1" w:rsidRPr="00732BDF" w:rsidRDefault="008E0FB1" w:rsidP="00C00712">
            <w:pPr>
              <w:autoSpaceDE w:val="0"/>
              <w:autoSpaceDN w:val="0"/>
              <w:adjustRightInd w:val="0"/>
              <w:rPr>
                <w:rFonts w:cs="ArialMT"/>
                <w:sz w:val="24"/>
                <w:szCs w:val="24"/>
              </w:rPr>
            </w:pPr>
            <w:r>
              <w:rPr>
                <w:rFonts w:ascii="Calibri" w:hAnsi="Calibri"/>
                <w:color w:val="000000"/>
              </w:rPr>
              <w:t>Minor injury, serious injury.</w:t>
            </w:r>
          </w:p>
        </w:tc>
        <w:tc>
          <w:tcPr>
            <w:tcW w:w="2268" w:type="dxa"/>
            <w:vAlign w:val="center"/>
          </w:tcPr>
          <w:p w14:paraId="1D96121D" w14:textId="77777777" w:rsidR="008E0FB1" w:rsidRPr="00732BDF" w:rsidRDefault="008E0FB1" w:rsidP="008E0FB1">
            <w:pPr>
              <w:rPr>
                <w:sz w:val="24"/>
                <w:szCs w:val="24"/>
              </w:rPr>
            </w:pPr>
            <w:r>
              <w:rPr>
                <w:rFonts w:ascii="Calibri" w:hAnsi="Calibri"/>
                <w:color w:val="000000"/>
              </w:rPr>
              <w:t>Participants.</w:t>
            </w:r>
          </w:p>
        </w:tc>
        <w:tc>
          <w:tcPr>
            <w:tcW w:w="4677" w:type="dxa"/>
            <w:gridSpan w:val="2"/>
            <w:vAlign w:val="center"/>
          </w:tcPr>
          <w:p w14:paraId="2141B436" w14:textId="77777777" w:rsidR="008E0FB1" w:rsidRPr="00732BDF" w:rsidRDefault="008E0FB1" w:rsidP="00C00712">
            <w:pPr>
              <w:autoSpaceDE w:val="0"/>
              <w:autoSpaceDN w:val="0"/>
              <w:adjustRightInd w:val="0"/>
              <w:rPr>
                <w:rFonts w:eastAsia="Arial" w:cs="Arial"/>
                <w:sz w:val="24"/>
                <w:szCs w:val="24"/>
              </w:rPr>
            </w:pPr>
            <w:r>
              <w:rPr>
                <w:rFonts w:ascii="Calibri" w:hAnsi="Calibri"/>
                <w:color w:val="000000"/>
              </w:rPr>
              <w:t>Ensure adequate and active supervision of participants participating in this activity.  Clear instructions and rules to be given prior to the commencement of this activity.</w:t>
            </w:r>
          </w:p>
        </w:tc>
        <w:tc>
          <w:tcPr>
            <w:tcW w:w="3402" w:type="dxa"/>
          </w:tcPr>
          <w:p w14:paraId="70AB2EA4" w14:textId="77777777" w:rsidR="008E0FB1" w:rsidRDefault="008E0FB1" w:rsidP="00C00712">
            <w:pPr>
              <w:autoSpaceDE w:val="0"/>
              <w:autoSpaceDN w:val="0"/>
              <w:adjustRightInd w:val="0"/>
              <w:rPr>
                <w:rFonts w:ascii="Calibri" w:hAnsi="Calibri"/>
                <w:color w:val="000000"/>
              </w:rPr>
            </w:pPr>
          </w:p>
        </w:tc>
      </w:tr>
      <w:tr w:rsidR="008E0FB1" w:rsidRPr="008E0FB1" w14:paraId="5FFB9A8C" w14:textId="77777777" w:rsidTr="008E0FB1">
        <w:tc>
          <w:tcPr>
            <w:tcW w:w="3261" w:type="dxa"/>
            <w:gridSpan w:val="2"/>
            <w:shd w:val="clear" w:color="auto" w:fill="auto"/>
          </w:tcPr>
          <w:p w14:paraId="781B4645" w14:textId="3AEC5332" w:rsidR="008E0FB1" w:rsidRPr="008E0FB1" w:rsidRDefault="008E0FB1" w:rsidP="008E0FB1">
            <w:pPr>
              <w:rPr>
                <w:bCs/>
              </w:rPr>
            </w:pPr>
            <w:r w:rsidRPr="008E0FB1">
              <w:rPr>
                <w:bCs/>
              </w:rPr>
              <w:t>Altar Fires being knocked over</w:t>
            </w:r>
          </w:p>
        </w:tc>
        <w:tc>
          <w:tcPr>
            <w:tcW w:w="1843" w:type="dxa"/>
            <w:shd w:val="clear" w:color="auto" w:fill="auto"/>
          </w:tcPr>
          <w:p w14:paraId="4963BF33" w14:textId="3A463AF0" w:rsidR="008E0FB1" w:rsidRPr="008E0FB1" w:rsidRDefault="008E0FB1" w:rsidP="008E0FB1">
            <w:pPr>
              <w:rPr>
                <w:bCs/>
              </w:rPr>
            </w:pPr>
            <w:r w:rsidRPr="008E0FB1">
              <w:rPr>
                <w:bCs/>
              </w:rPr>
              <w:t>Burns and fire spreading</w:t>
            </w:r>
          </w:p>
        </w:tc>
        <w:tc>
          <w:tcPr>
            <w:tcW w:w="2268" w:type="dxa"/>
            <w:shd w:val="clear" w:color="auto" w:fill="auto"/>
            <w:vAlign w:val="center"/>
          </w:tcPr>
          <w:p w14:paraId="12AAE45E" w14:textId="00EA6D5E" w:rsidR="008E0FB1" w:rsidRPr="008E0FB1" w:rsidRDefault="008E0FB1" w:rsidP="008E0FB1">
            <w:pPr>
              <w:rPr>
                <w:bCs/>
              </w:rPr>
            </w:pPr>
            <w:r>
              <w:rPr>
                <w:rFonts w:ascii="Calibri" w:hAnsi="Calibri"/>
                <w:color w:val="000000"/>
              </w:rPr>
              <w:t>Participants.</w:t>
            </w:r>
          </w:p>
        </w:tc>
        <w:tc>
          <w:tcPr>
            <w:tcW w:w="4536" w:type="dxa"/>
            <w:shd w:val="clear" w:color="auto" w:fill="auto"/>
          </w:tcPr>
          <w:p w14:paraId="06D095F1" w14:textId="77777777" w:rsidR="008E0FB1" w:rsidRDefault="008E0FB1" w:rsidP="008E0FB1">
            <w:pPr>
              <w:rPr>
                <w:bCs/>
              </w:rPr>
            </w:pPr>
            <w:r>
              <w:rPr>
                <w:bCs/>
              </w:rPr>
              <w:t>No running or disruptive behaviour near to Altar Fires.</w:t>
            </w:r>
          </w:p>
          <w:p w14:paraId="41079FA6" w14:textId="6ECBF281" w:rsidR="008E0FB1" w:rsidRPr="008E0FB1" w:rsidRDefault="008E0FB1" w:rsidP="008E0FB1">
            <w:pPr>
              <w:rPr>
                <w:bCs/>
              </w:rPr>
            </w:pPr>
            <w:r>
              <w:rPr>
                <w:rFonts w:ascii="Calibri" w:hAnsi="Calibri"/>
                <w:color w:val="000000"/>
              </w:rPr>
              <w:t>A</w:t>
            </w:r>
            <w:r>
              <w:rPr>
                <w:rFonts w:ascii="Calibri" w:hAnsi="Calibri"/>
                <w:color w:val="000000"/>
              </w:rPr>
              <w:t>ctive supervision of participants participating in this activity</w:t>
            </w:r>
          </w:p>
        </w:tc>
        <w:tc>
          <w:tcPr>
            <w:tcW w:w="3543" w:type="dxa"/>
            <w:gridSpan w:val="2"/>
            <w:shd w:val="clear" w:color="auto" w:fill="auto"/>
          </w:tcPr>
          <w:p w14:paraId="5C84714E" w14:textId="77777777" w:rsidR="008E0FB1" w:rsidRPr="008E0FB1" w:rsidRDefault="008E0FB1" w:rsidP="008E0FB1">
            <w:pPr>
              <w:rPr>
                <w:bCs/>
              </w:rPr>
            </w:pPr>
          </w:p>
        </w:tc>
      </w:tr>
      <w:tr w:rsidR="008E0FB1" w14:paraId="19C9B711" w14:textId="77777777" w:rsidTr="008E0FB1">
        <w:tc>
          <w:tcPr>
            <w:tcW w:w="3261" w:type="dxa"/>
            <w:gridSpan w:val="2"/>
            <w:vAlign w:val="center"/>
          </w:tcPr>
          <w:p w14:paraId="4EF18784" w14:textId="4AF164EA" w:rsidR="008E0FB1" w:rsidRPr="00732BDF" w:rsidRDefault="008E0FB1" w:rsidP="008E0FB1">
            <w:pPr>
              <w:rPr>
                <w:sz w:val="24"/>
                <w:szCs w:val="24"/>
              </w:rPr>
            </w:pPr>
            <w:r>
              <w:rPr>
                <w:sz w:val="24"/>
                <w:szCs w:val="24"/>
              </w:rPr>
              <w:t>Burns</w:t>
            </w:r>
          </w:p>
        </w:tc>
        <w:tc>
          <w:tcPr>
            <w:tcW w:w="1843" w:type="dxa"/>
            <w:vAlign w:val="center"/>
          </w:tcPr>
          <w:p w14:paraId="22E8BB68" w14:textId="77777777" w:rsidR="008E0FB1" w:rsidRDefault="008E0FB1" w:rsidP="008E0FB1">
            <w:pPr>
              <w:autoSpaceDE w:val="0"/>
              <w:autoSpaceDN w:val="0"/>
              <w:adjustRightInd w:val="0"/>
              <w:rPr>
                <w:sz w:val="24"/>
                <w:szCs w:val="24"/>
              </w:rPr>
            </w:pPr>
            <w:r>
              <w:rPr>
                <w:sz w:val="24"/>
                <w:szCs w:val="24"/>
              </w:rPr>
              <w:t xml:space="preserve">Burns from metal altar fires, the embers and flames to the </w:t>
            </w:r>
            <w:proofErr w:type="gramStart"/>
            <w:r>
              <w:rPr>
                <w:sz w:val="24"/>
                <w:szCs w:val="24"/>
              </w:rPr>
              <w:t>individual</w:t>
            </w:r>
            <w:proofErr w:type="gramEnd"/>
            <w:r>
              <w:rPr>
                <w:sz w:val="24"/>
                <w:szCs w:val="24"/>
              </w:rPr>
              <w:t xml:space="preserve"> </w:t>
            </w:r>
          </w:p>
          <w:p w14:paraId="556A4033" w14:textId="77777777" w:rsidR="008E0FB1" w:rsidRPr="00732BDF" w:rsidRDefault="008E0FB1" w:rsidP="008E0FB1">
            <w:pPr>
              <w:autoSpaceDE w:val="0"/>
              <w:autoSpaceDN w:val="0"/>
              <w:adjustRightInd w:val="0"/>
              <w:rPr>
                <w:sz w:val="24"/>
                <w:szCs w:val="24"/>
              </w:rPr>
            </w:pPr>
            <w:r>
              <w:rPr>
                <w:sz w:val="24"/>
                <w:szCs w:val="24"/>
              </w:rPr>
              <w:t>Cuts from metal edges</w:t>
            </w:r>
          </w:p>
        </w:tc>
        <w:tc>
          <w:tcPr>
            <w:tcW w:w="2268" w:type="dxa"/>
            <w:vAlign w:val="center"/>
          </w:tcPr>
          <w:p w14:paraId="682DBFF0" w14:textId="4954AEAA" w:rsidR="008E0FB1" w:rsidRPr="00732BDF" w:rsidRDefault="008E0FB1" w:rsidP="008E0FB1">
            <w:pPr>
              <w:rPr>
                <w:sz w:val="24"/>
                <w:szCs w:val="24"/>
              </w:rPr>
            </w:pPr>
            <w:r w:rsidRPr="00875030">
              <w:rPr>
                <w:rFonts w:ascii="Calibri" w:hAnsi="Calibri"/>
                <w:color w:val="000000"/>
              </w:rPr>
              <w:t>Participants.</w:t>
            </w:r>
          </w:p>
        </w:tc>
        <w:tc>
          <w:tcPr>
            <w:tcW w:w="4536" w:type="dxa"/>
            <w:vAlign w:val="center"/>
          </w:tcPr>
          <w:p w14:paraId="3E294B1B" w14:textId="77777777" w:rsidR="008E0FB1" w:rsidRDefault="008E0FB1" w:rsidP="008E0FB1">
            <w:pPr>
              <w:rPr>
                <w:sz w:val="24"/>
                <w:szCs w:val="24"/>
              </w:rPr>
            </w:pPr>
            <w:r>
              <w:rPr>
                <w:sz w:val="24"/>
                <w:szCs w:val="24"/>
              </w:rPr>
              <w:t>L</w:t>
            </w:r>
            <w:r w:rsidRPr="00AF3485">
              <w:rPr>
                <w:sz w:val="24"/>
                <w:szCs w:val="24"/>
              </w:rPr>
              <w:t xml:space="preserve">eaders maintaining control of </w:t>
            </w:r>
            <w:r>
              <w:rPr>
                <w:sz w:val="24"/>
                <w:szCs w:val="24"/>
              </w:rPr>
              <w:t>young people</w:t>
            </w:r>
            <w:r w:rsidRPr="00AF3485">
              <w:rPr>
                <w:sz w:val="24"/>
                <w:szCs w:val="24"/>
              </w:rPr>
              <w:t xml:space="preserve"> while event is on</w:t>
            </w:r>
            <w:r>
              <w:rPr>
                <w:sz w:val="24"/>
                <w:szCs w:val="24"/>
              </w:rPr>
              <w:t>.</w:t>
            </w:r>
          </w:p>
          <w:p w14:paraId="51331A62" w14:textId="77777777" w:rsidR="008E0FB1" w:rsidRDefault="008E0FB1" w:rsidP="008E0FB1">
            <w:pPr>
              <w:rPr>
                <w:sz w:val="24"/>
                <w:szCs w:val="24"/>
              </w:rPr>
            </w:pPr>
            <w:r>
              <w:rPr>
                <w:sz w:val="24"/>
                <w:szCs w:val="24"/>
              </w:rPr>
              <w:t>Briefing on heat contacted by metal and sharp edges. Participants told not to touch altar fires.</w:t>
            </w:r>
          </w:p>
          <w:p w14:paraId="3087F7B2" w14:textId="77777777" w:rsidR="008E0FB1" w:rsidRPr="00732BDF" w:rsidRDefault="008E0FB1" w:rsidP="008E0FB1">
            <w:pPr>
              <w:autoSpaceDE w:val="0"/>
              <w:autoSpaceDN w:val="0"/>
              <w:adjustRightInd w:val="0"/>
              <w:rPr>
                <w:sz w:val="24"/>
                <w:szCs w:val="24"/>
              </w:rPr>
            </w:pPr>
            <w:r w:rsidRPr="00AF3485">
              <w:rPr>
                <w:sz w:val="24"/>
                <w:szCs w:val="24"/>
              </w:rPr>
              <w:t xml:space="preserve"> Constant supervision and guidance in steps of procedure. </w:t>
            </w:r>
            <w:r>
              <w:rPr>
                <w:sz w:val="24"/>
                <w:szCs w:val="24"/>
              </w:rPr>
              <w:t>Fire Buckets available and full. First Aid Kit available</w:t>
            </w:r>
          </w:p>
        </w:tc>
        <w:tc>
          <w:tcPr>
            <w:tcW w:w="3543" w:type="dxa"/>
            <w:gridSpan w:val="2"/>
          </w:tcPr>
          <w:p w14:paraId="6B363630" w14:textId="77777777" w:rsidR="008E0FB1" w:rsidRDefault="008E0FB1" w:rsidP="008E0FB1">
            <w:pPr>
              <w:rPr>
                <w:sz w:val="24"/>
                <w:szCs w:val="24"/>
              </w:rPr>
            </w:pPr>
          </w:p>
        </w:tc>
      </w:tr>
      <w:tr w:rsidR="008E0FB1" w14:paraId="0E1867C3" w14:textId="77777777" w:rsidTr="008E0FB1">
        <w:tc>
          <w:tcPr>
            <w:tcW w:w="3261" w:type="dxa"/>
            <w:gridSpan w:val="2"/>
            <w:vAlign w:val="center"/>
          </w:tcPr>
          <w:p w14:paraId="2E4786FB" w14:textId="4B2A2677" w:rsidR="008E0FB1" w:rsidRDefault="008E0FB1" w:rsidP="008E0FB1">
            <w:pPr>
              <w:rPr>
                <w:sz w:val="24"/>
                <w:szCs w:val="24"/>
              </w:rPr>
            </w:pPr>
            <w:r>
              <w:rPr>
                <w:sz w:val="24"/>
                <w:szCs w:val="24"/>
              </w:rPr>
              <w:lastRenderedPageBreak/>
              <w:t>Clothing</w:t>
            </w:r>
          </w:p>
        </w:tc>
        <w:tc>
          <w:tcPr>
            <w:tcW w:w="1843" w:type="dxa"/>
            <w:vAlign w:val="center"/>
          </w:tcPr>
          <w:p w14:paraId="09121810" w14:textId="3AD04A40" w:rsidR="008E0FB1" w:rsidRDefault="008E0FB1" w:rsidP="008E0FB1">
            <w:pPr>
              <w:autoSpaceDE w:val="0"/>
              <w:autoSpaceDN w:val="0"/>
              <w:adjustRightInd w:val="0"/>
              <w:rPr>
                <w:sz w:val="24"/>
                <w:szCs w:val="24"/>
              </w:rPr>
            </w:pPr>
            <w:r>
              <w:rPr>
                <w:sz w:val="24"/>
                <w:szCs w:val="24"/>
              </w:rPr>
              <w:t>Clothing catching fire or melting</w:t>
            </w:r>
          </w:p>
        </w:tc>
        <w:tc>
          <w:tcPr>
            <w:tcW w:w="2268" w:type="dxa"/>
            <w:vAlign w:val="center"/>
          </w:tcPr>
          <w:p w14:paraId="1631DF3A" w14:textId="11E1896E" w:rsidR="008E0FB1" w:rsidRDefault="008E0FB1" w:rsidP="008E0FB1">
            <w:pPr>
              <w:rPr>
                <w:sz w:val="24"/>
                <w:szCs w:val="24"/>
              </w:rPr>
            </w:pPr>
            <w:r w:rsidRPr="00875030">
              <w:rPr>
                <w:rFonts w:ascii="Calibri" w:hAnsi="Calibri"/>
                <w:color w:val="000000"/>
              </w:rPr>
              <w:t>Participants.</w:t>
            </w:r>
          </w:p>
        </w:tc>
        <w:tc>
          <w:tcPr>
            <w:tcW w:w="4536" w:type="dxa"/>
            <w:vAlign w:val="center"/>
          </w:tcPr>
          <w:p w14:paraId="124D7D81" w14:textId="364F0C02" w:rsidR="008E0FB1" w:rsidRDefault="008E0FB1" w:rsidP="008E0FB1">
            <w:pPr>
              <w:rPr>
                <w:sz w:val="24"/>
                <w:szCs w:val="24"/>
              </w:rPr>
            </w:pPr>
            <w:r>
              <w:rPr>
                <w:sz w:val="24"/>
                <w:szCs w:val="24"/>
              </w:rPr>
              <w:t>Ensure appropriate clothing worn. No loose clothing, shirts, neckerchiefs for example and long hair tied back.</w:t>
            </w:r>
          </w:p>
        </w:tc>
        <w:tc>
          <w:tcPr>
            <w:tcW w:w="3543" w:type="dxa"/>
            <w:gridSpan w:val="2"/>
          </w:tcPr>
          <w:p w14:paraId="41D471A4" w14:textId="77777777" w:rsidR="008E0FB1" w:rsidRDefault="008E0FB1" w:rsidP="008E0FB1">
            <w:pPr>
              <w:rPr>
                <w:sz w:val="24"/>
                <w:szCs w:val="24"/>
              </w:rPr>
            </w:pPr>
          </w:p>
        </w:tc>
      </w:tr>
      <w:tr w:rsidR="008E0FB1" w14:paraId="2FD72C66" w14:textId="226349AB" w:rsidTr="008E0FB1">
        <w:tc>
          <w:tcPr>
            <w:tcW w:w="3261" w:type="dxa"/>
            <w:gridSpan w:val="2"/>
            <w:vAlign w:val="center"/>
          </w:tcPr>
          <w:p w14:paraId="6A3EA9EF" w14:textId="13E664AF" w:rsidR="008E0FB1" w:rsidRPr="00732BDF" w:rsidRDefault="008E0FB1" w:rsidP="008E0FB1">
            <w:pPr>
              <w:rPr>
                <w:sz w:val="24"/>
                <w:szCs w:val="24"/>
              </w:rPr>
            </w:pPr>
            <w:r>
              <w:rPr>
                <w:sz w:val="24"/>
                <w:szCs w:val="24"/>
              </w:rPr>
              <w:t>Lighting fires and cooking equipment</w:t>
            </w:r>
          </w:p>
        </w:tc>
        <w:tc>
          <w:tcPr>
            <w:tcW w:w="1843" w:type="dxa"/>
            <w:vAlign w:val="center"/>
          </w:tcPr>
          <w:p w14:paraId="0BE43865" w14:textId="30315A75" w:rsidR="008E0FB1" w:rsidRPr="00732BDF" w:rsidRDefault="008E0FB1" w:rsidP="008E0FB1">
            <w:pPr>
              <w:rPr>
                <w:sz w:val="24"/>
                <w:szCs w:val="24"/>
              </w:rPr>
            </w:pPr>
            <w:r>
              <w:rPr>
                <w:sz w:val="24"/>
                <w:szCs w:val="24"/>
              </w:rPr>
              <w:t>Burns from matches and cooking equipment, including fire grills</w:t>
            </w:r>
          </w:p>
        </w:tc>
        <w:tc>
          <w:tcPr>
            <w:tcW w:w="2268" w:type="dxa"/>
            <w:vAlign w:val="center"/>
          </w:tcPr>
          <w:p w14:paraId="4D54301D" w14:textId="6DF737A5" w:rsidR="008E0FB1" w:rsidRPr="00732BDF" w:rsidRDefault="008E0FB1" w:rsidP="008E0FB1">
            <w:pPr>
              <w:rPr>
                <w:sz w:val="24"/>
                <w:szCs w:val="24"/>
              </w:rPr>
            </w:pPr>
            <w:r w:rsidRPr="00E33B60">
              <w:rPr>
                <w:rFonts w:ascii="Calibri" w:hAnsi="Calibri"/>
                <w:color w:val="000000"/>
              </w:rPr>
              <w:t>Participants.</w:t>
            </w:r>
          </w:p>
        </w:tc>
        <w:tc>
          <w:tcPr>
            <w:tcW w:w="4536" w:type="dxa"/>
            <w:vAlign w:val="center"/>
          </w:tcPr>
          <w:p w14:paraId="0838CFBA" w14:textId="2989E6F0" w:rsidR="008E0FB1" w:rsidRDefault="008E0FB1" w:rsidP="008E0FB1">
            <w:pPr>
              <w:autoSpaceDE w:val="0"/>
              <w:autoSpaceDN w:val="0"/>
              <w:adjustRightInd w:val="0"/>
              <w:rPr>
                <w:sz w:val="24"/>
                <w:szCs w:val="24"/>
              </w:rPr>
            </w:pPr>
            <w:r>
              <w:rPr>
                <w:sz w:val="24"/>
                <w:szCs w:val="24"/>
              </w:rPr>
              <w:t>Briefing of correct usage</w:t>
            </w:r>
          </w:p>
          <w:p w14:paraId="2A6D5F1A" w14:textId="5DAA30DF" w:rsidR="008E0FB1" w:rsidRDefault="008E0FB1" w:rsidP="008E0FB1">
            <w:pPr>
              <w:autoSpaceDE w:val="0"/>
              <w:autoSpaceDN w:val="0"/>
              <w:adjustRightInd w:val="0"/>
              <w:rPr>
                <w:sz w:val="24"/>
                <w:szCs w:val="24"/>
              </w:rPr>
            </w:pPr>
            <w:r>
              <w:rPr>
                <w:sz w:val="24"/>
                <w:szCs w:val="24"/>
              </w:rPr>
              <w:t xml:space="preserve">Suitable equipment, possibly gloves available to move pots / grills from fire </w:t>
            </w:r>
          </w:p>
          <w:p w14:paraId="0414DFB7" w14:textId="48B55984" w:rsidR="008E0FB1" w:rsidRPr="00732BDF" w:rsidRDefault="008E0FB1" w:rsidP="008E0FB1">
            <w:pPr>
              <w:autoSpaceDE w:val="0"/>
              <w:autoSpaceDN w:val="0"/>
              <w:adjustRightInd w:val="0"/>
              <w:rPr>
                <w:sz w:val="24"/>
                <w:szCs w:val="24"/>
              </w:rPr>
            </w:pPr>
            <w:r>
              <w:rPr>
                <w:sz w:val="24"/>
                <w:szCs w:val="24"/>
              </w:rPr>
              <w:t>Supervision during activity</w:t>
            </w:r>
          </w:p>
        </w:tc>
        <w:tc>
          <w:tcPr>
            <w:tcW w:w="3543" w:type="dxa"/>
            <w:gridSpan w:val="2"/>
          </w:tcPr>
          <w:p w14:paraId="560DEC01" w14:textId="77777777" w:rsidR="008E0FB1" w:rsidRDefault="008E0FB1" w:rsidP="008E0FB1">
            <w:pPr>
              <w:autoSpaceDE w:val="0"/>
              <w:autoSpaceDN w:val="0"/>
              <w:adjustRightInd w:val="0"/>
              <w:rPr>
                <w:sz w:val="24"/>
                <w:szCs w:val="24"/>
              </w:rPr>
            </w:pPr>
          </w:p>
        </w:tc>
      </w:tr>
      <w:tr w:rsidR="008E0FB1" w14:paraId="121F554E" w14:textId="6F23B5C2" w:rsidTr="008E0FB1">
        <w:tc>
          <w:tcPr>
            <w:tcW w:w="3261" w:type="dxa"/>
            <w:gridSpan w:val="2"/>
            <w:vAlign w:val="center"/>
          </w:tcPr>
          <w:p w14:paraId="04E36E43" w14:textId="32BB5022" w:rsidR="008E0FB1" w:rsidRDefault="008E0FB1" w:rsidP="008E0FB1">
            <w:pPr>
              <w:rPr>
                <w:sz w:val="24"/>
                <w:szCs w:val="24"/>
              </w:rPr>
            </w:pPr>
            <w:r>
              <w:rPr>
                <w:sz w:val="24"/>
                <w:szCs w:val="24"/>
              </w:rPr>
              <w:t>Cooking and eating food from campfire</w:t>
            </w:r>
          </w:p>
        </w:tc>
        <w:tc>
          <w:tcPr>
            <w:tcW w:w="1843" w:type="dxa"/>
            <w:vAlign w:val="center"/>
          </w:tcPr>
          <w:p w14:paraId="2409BF22" w14:textId="57C4605D" w:rsidR="008E0FB1" w:rsidRPr="00257263" w:rsidRDefault="008E0FB1" w:rsidP="008E0FB1">
            <w:pPr>
              <w:autoSpaceDE w:val="0"/>
              <w:autoSpaceDN w:val="0"/>
              <w:adjustRightInd w:val="0"/>
              <w:rPr>
                <w:sz w:val="24"/>
                <w:szCs w:val="24"/>
              </w:rPr>
            </w:pPr>
            <w:r w:rsidRPr="001D2987">
              <w:rPr>
                <w:sz w:val="24"/>
                <w:szCs w:val="24"/>
              </w:rPr>
              <w:t>Burns / Scalds from cooking / eating food cooked on the fire</w:t>
            </w:r>
          </w:p>
        </w:tc>
        <w:tc>
          <w:tcPr>
            <w:tcW w:w="2268" w:type="dxa"/>
            <w:vAlign w:val="center"/>
          </w:tcPr>
          <w:p w14:paraId="24F63712" w14:textId="7066943E" w:rsidR="008E0FB1" w:rsidRPr="00732BDF" w:rsidRDefault="008E0FB1" w:rsidP="008E0FB1">
            <w:pPr>
              <w:rPr>
                <w:sz w:val="24"/>
                <w:szCs w:val="24"/>
              </w:rPr>
            </w:pPr>
            <w:r w:rsidRPr="00E33B60">
              <w:rPr>
                <w:rFonts w:ascii="Calibri" w:hAnsi="Calibri"/>
                <w:color w:val="000000"/>
              </w:rPr>
              <w:t>Participants.</w:t>
            </w:r>
          </w:p>
        </w:tc>
        <w:tc>
          <w:tcPr>
            <w:tcW w:w="4536" w:type="dxa"/>
            <w:vAlign w:val="center"/>
          </w:tcPr>
          <w:p w14:paraId="12979E2D" w14:textId="01E90D59" w:rsidR="008E0FB1" w:rsidRDefault="008E0FB1" w:rsidP="008E0FB1">
            <w:pPr>
              <w:autoSpaceDE w:val="0"/>
              <w:autoSpaceDN w:val="0"/>
              <w:adjustRightInd w:val="0"/>
              <w:rPr>
                <w:sz w:val="24"/>
                <w:szCs w:val="24"/>
              </w:rPr>
            </w:pPr>
            <w:r>
              <w:rPr>
                <w:sz w:val="24"/>
                <w:szCs w:val="24"/>
              </w:rPr>
              <w:t>Briefing of correct cooking method</w:t>
            </w:r>
          </w:p>
          <w:p w14:paraId="64B1D3AA" w14:textId="0BFAA49E" w:rsidR="008E0FB1" w:rsidRDefault="008E0FB1" w:rsidP="008E0FB1">
            <w:pPr>
              <w:autoSpaceDE w:val="0"/>
              <w:autoSpaceDN w:val="0"/>
              <w:adjustRightInd w:val="0"/>
              <w:rPr>
                <w:sz w:val="24"/>
                <w:szCs w:val="24"/>
              </w:rPr>
            </w:pPr>
            <w:r>
              <w:rPr>
                <w:sz w:val="24"/>
                <w:szCs w:val="24"/>
              </w:rPr>
              <w:t xml:space="preserve">Reminder the food will be very </w:t>
            </w:r>
            <w:proofErr w:type="gramStart"/>
            <w:r>
              <w:rPr>
                <w:sz w:val="24"/>
                <w:szCs w:val="24"/>
              </w:rPr>
              <w:t>hot</w:t>
            </w:r>
            <w:proofErr w:type="gramEnd"/>
          </w:p>
          <w:p w14:paraId="306A2488" w14:textId="73923251" w:rsidR="008E0FB1" w:rsidRDefault="008E0FB1" w:rsidP="008E0FB1">
            <w:pPr>
              <w:autoSpaceDE w:val="0"/>
              <w:autoSpaceDN w:val="0"/>
              <w:adjustRightInd w:val="0"/>
              <w:rPr>
                <w:sz w:val="24"/>
                <w:szCs w:val="24"/>
              </w:rPr>
            </w:pPr>
            <w:r>
              <w:rPr>
                <w:sz w:val="24"/>
                <w:szCs w:val="24"/>
              </w:rPr>
              <w:t>Cooking on sticks i.e. Twists, use Hazel sticks.</w:t>
            </w:r>
          </w:p>
          <w:p w14:paraId="14AB7E77" w14:textId="5D9BE156" w:rsidR="008E0FB1" w:rsidRDefault="008E0FB1" w:rsidP="008E0FB1">
            <w:pPr>
              <w:autoSpaceDE w:val="0"/>
              <w:autoSpaceDN w:val="0"/>
              <w:adjustRightInd w:val="0"/>
              <w:rPr>
                <w:rFonts w:eastAsia="Arial" w:cs="Arial"/>
                <w:sz w:val="24"/>
                <w:szCs w:val="24"/>
              </w:rPr>
            </w:pPr>
            <w:r>
              <w:rPr>
                <w:sz w:val="24"/>
                <w:szCs w:val="24"/>
              </w:rPr>
              <w:t>Supervision during activity</w:t>
            </w:r>
          </w:p>
        </w:tc>
        <w:tc>
          <w:tcPr>
            <w:tcW w:w="3543" w:type="dxa"/>
            <w:gridSpan w:val="2"/>
          </w:tcPr>
          <w:p w14:paraId="4800B3AF" w14:textId="77777777" w:rsidR="008E0FB1" w:rsidRDefault="008E0FB1" w:rsidP="008E0FB1">
            <w:pPr>
              <w:autoSpaceDE w:val="0"/>
              <w:autoSpaceDN w:val="0"/>
              <w:adjustRightInd w:val="0"/>
              <w:rPr>
                <w:sz w:val="24"/>
                <w:szCs w:val="24"/>
              </w:rPr>
            </w:pPr>
          </w:p>
        </w:tc>
      </w:tr>
      <w:tr w:rsidR="008E0FB1" w14:paraId="548ECE8C" w14:textId="5DFA231A" w:rsidTr="008E0FB1">
        <w:tc>
          <w:tcPr>
            <w:tcW w:w="3261" w:type="dxa"/>
            <w:gridSpan w:val="2"/>
            <w:vAlign w:val="center"/>
          </w:tcPr>
          <w:p w14:paraId="16CF2703" w14:textId="72514052" w:rsidR="008E0FB1" w:rsidRDefault="008E0FB1" w:rsidP="008E0FB1">
            <w:pPr>
              <w:rPr>
                <w:sz w:val="24"/>
                <w:szCs w:val="24"/>
              </w:rPr>
            </w:pPr>
            <w:r>
              <w:rPr>
                <w:sz w:val="24"/>
                <w:szCs w:val="24"/>
              </w:rPr>
              <w:t xml:space="preserve">Food cooked </w:t>
            </w:r>
          </w:p>
        </w:tc>
        <w:tc>
          <w:tcPr>
            <w:tcW w:w="1843" w:type="dxa"/>
            <w:vAlign w:val="center"/>
          </w:tcPr>
          <w:p w14:paraId="24186A5E" w14:textId="5B1D3B8D" w:rsidR="008E0FB1" w:rsidRPr="00257263" w:rsidRDefault="008E0FB1" w:rsidP="008E0FB1">
            <w:pPr>
              <w:autoSpaceDE w:val="0"/>
              <w:autoSpaceDN w:val="0"/>
              <w:adjustRightInd w:val="0"/>
              <w:rPr>
                <w:sz w:val="24"/>
                <w:szCs w:val="24"/>
              </w:rPr>
            </w:pPr>
            <w:r>
              <w:rPr>
                <w:sz w:val="24"/>
                <w:szCs w:val="24"/>
              </w:rPr>
              <w:t xml:space="preserve">Food poisoning </w:t>
            </w:r>
          </w:p>
        </w:tc>
        <w:tc>
          <w:tcPr>
            <w:tcW w:w="2268" w:type="dxa"/>
            <w:vAlign w:val="center"/>
          </w:tcPr>
          <w:p w14:paraId="57B56E8A" w14:textId="29762275" w:rsidR="008E0FB1" w:rsidRPr="00732BDF" w:rsidRDefault="008E0FB1" w:rsidP="008E0FB1">
            <w:pPr>
              <w:rPr>
                <w:sz w:val="24"/>
                <w:szCs w:val="24"/>
              </w:rPr>
            </w:pPr>
            <w:r w:rsidRPr="00E33B60">
              <w:rPr>
                <w:rFonts w:ascii="Calibri" w:hAnsi="Calibri"/>
                <w:color w:val="000000"/>
              </w:rPr>
              <w:t>Participants.</w:t>
            </w:r>
          </w:p>
        </w:tc>
        <w:tc>
          <w:tcPr>
            <w:tcW w:w="4536" w:type="dxa"/>
            <w:vAlign w:val="center"/>
          </w:tcPr>
          <w:p w14:paraId="544884C2" w14:textId="77777777" w:rsidR="008E0FB1" w:rsidRDefault="008E0FB1" w:rsidP="008E0FB1">
            <w:pPr>
              <w:autoSpaceDE w:val="0"/>
              <w:autoSpaceDN w:val="0"/>
              <w:adjustRightInd w:val="0"/>
              <w:rPr>
                <w:sz w:val="24"/>
                <w:szCs w:val="24"/>
              </w:rPr>
            </w:pPr>
            <w:r>
              <w:rPr>
                <w:sz w:val="24"/>
                <w:szCs w:val="24"/>
              </w:rPr>
              <w:t>Briefing of correct cooking method</w:t>
            </w:r>
          </w:p>
          <w:p w14:paraId="1ADB102F" w14:textId="653EFA48" w:rsidR="008E0FB1" w:rsidRDefault="008E0FB1" w:rsidP="008E0FB1">
            <w:pPr>
              <w:autoSpaceDE w:val="0"/>
              <w:autoSpaceDN w:val="0"/>
              <w:adjustRightInd w:val="0"/>
              <w:rPr>
                <w:sz w:val="24"/>
                <w:szCs w:val="24"/>
              </w:rPr>
            </w:pPr>
            <w:r>
              <w:rPr>
                <w:sz w:val="24"/>
                <w:szCs w:val="24"/>
              </w:rPr>
              <w:t>Check the food is very hot and cooked</w:t>
            </w:r>
          </w:p>
          <w:p w14:paraId="665E8E87" w14:textId="6108A746" w:rsidR="008E0FB1" w:rsidRDefault="008E0FB1" w:rsidP="008E0FB1">
            <w:pPr>
              <w:autoSpaceDE w:val="0"/>
              <w:autoSpaceDN w:val="0"/>
              <w:adjustRightInd w:val="0"/>
              <w:rPr>
                <w:rFonts w:eastAsia="Arial" w:cs="Arial"/>
                <w:sz w:val="24"/>
                <w:szCs w:val="24"/>
              </w:rPr>
            </w:pPr>
            <w:r>
              <w:rPr>
                <w:sz w:val="24"/>
                <w:szCs w:val="24"/>
              </w:rPr>
              <w:t>Supervision during activity</w:t>
            </w:r>
          </w:p>
        </w:tc>
        <w:tc>
          <w:tcPr>
            <w:tcW w:w="3543" w:type="dxa"/>
            <w:gridSpan w:val="2"/>
          </w:tcPr>
          <w:p w14:paraId="6021972D" w14:textId="77777777" w:rsidR="008E0FB1" w:rsidRDefault="008E0FB1" w:rsidP="008E0FB1">
            <w:pPr>
              <w:autoSpaceDE w:val="0"/>
              <w:autoSpaceDN w:val="0"/>
              <w:adjustRightInd w:val="0"/>
              <w:rPr>
                <w:sz w:val="24"/>
                <w:szCs w:val="24"/>
              </w:rPr>
            </w:pPr>
          </w:p>
        </w:tc>
      </w:tr>
      <w:tr w:rsidR="008E0FB1" w14:paraId="210865D7" w14:textId="03B1876C" w:rsidTr="008E0FB1">
        <w:tc>
          <w:tcPr>
            <w:tcW w:w="3261" w:type="dxa"/>
            <w:gridSpan w:val="2"/>
            <w:vAlign w:val="center"/>
          </w:tcPr>
          <w:p w14:paraId="6CCF1261" w14:textId="13BAEA1E" w:rsidR="008E0FB1" w:rsidRPr="00732BDF" w:rsidRDefault="008E0FB1" w:rsidP="008E0FB1">
            <w:pPr>
              <w:rPr>
                <w:sz w:val="24"/>
                <w:szCs w:val="24"/>
              </w:rPr>
            </w:pPr>
            <w:r>
              <w:rPr>
                <w:sz w:val="24"/>
                <w:szCs w:val="24"/>
              </w:rPr>
              <w:t>Smoke</w:t>
            </w:r>
          </w:p>
        </w:tc>
        <w:tc>
          <w:tcPr>
            <w:tcW w:w="1843" w:type="dxa"/>
            <w:vAlign w:val="center"/>
          </w:tcPr>
          <w:p w14:paraId="442ECC02" w14:textId="7067FB9D" w:rsidR="008E0FB1" w:rsidRPr="00732BDF" w:rsidRDefault="008E0FB1" w:rsidP="008E0FB1">
            <w:pPr>
              <w:autoSpaceDE w:val="0"/>
              <w:autoSpaceDN w:val="0"/>
              <w:adjustRightInd w:val="0"/>
              <w:rPr>
                <w:rFonts w:cs="ArialMT"/>
                <w:sz w:val="24"/>
                <w:szCs w:val="24"/>
              </w:rPr>
            </w:pPr>
            <w:r w:rsidRPr="00257263">
              <w:rPr>
                <w:sz w:val="24"/>
                <w:szCs w:val="24"/>
              </w:rPr>
              <w:t>Smoke inhalation</w:t>
            </w:r>
          </w:p>
        </w:tc>
        <w:tc>
          <w:tcPr>
            <w:tcW w:w="2268" w:type="dxa"/>
            <w:vAlign w:val="center"/>
          </w:tcPr>
          <w:p w14:paraId="52554C15" w14:textId="1A9E6CBD" w:rsidR="008E0FB1" w:rsidRPr="00732BDF" w:rsidRDefault="008E0FB1" w:rsidP="008E0FB1">
            <w:pPr>
              <w:rPr>
                <w:sz w:val="24"/>
                <w:szCs w:val="24"/>
              </w:rPr>
            </w:pPr>
            <w:r w:rsidRPr="00E33B60">
              <w:rPr>
                <w:rFonts w:ascii="Calibri" w:hAnsi="Calibri"/>
                <w:color w:val="000000"/>
              </w:rPr>
              <w:t>Participants.</w:t>
            </w:r>
          </w:p>
        </w:tc>
        <w:tc>
          <w:tcPr>
            <w:tcW w:w="4536" w:type="dxa"/>
            <w:vAlign w:val="center"/>
          </w:tcPr>
          <w:p w14:paraId="2D5495ED" w14:textId="78364E0C" w:rsidR="008E0FB1" w:rsidRPr="00732BDF" w:rsidRDefault="008E0FB1" w:rsidP="008E0FB1">
            <w:pPr>
              <w:autoSpaceDE w:val="0"/>
              <w:autoSpaceDN w:val="0"/>
              <w:adjustRightInd w:val="0"/>
              <w:rPr>
                <w:rFonts w:eastAsia="Arial" w:cs="Arial"/>
                <w:sz w:val="24"/>
                <w:szCs w:val="24"/>
              </w:rPr>
            </w:pPr>
            <w:r>
              <w:rPr>
                <w:rFonts w:eastAsia="Arial" w:cs="Arial"/>
                <w:sz w:val="24"/>
                <w:szCs w:val="24"/>
              </w:rPr>
              <w:t>Avoid breathing in smoke directly. Move o smoke not in your face.</w:t>
            </w:r>
          </w:p>
        </w:tc>
        <w:tc>
          <w:tcPr>
            <w:tcW w:w="3543" w:type="dxa"/>
            <w:gridSpan w:val="2"/>
          </w:tcPr>
          <w:p w14:paraId="4CA4E731" w14:textId="77777777" w:rsidR="008E0FB1" w:rsidRDefault="008E0FB1" w:rsidP="008E0FB1">
            <w:pPr>
              <w:autoSpaceDE w:val="0"/>
              <w:autoSpaceDN w:val="0"/>
              <w:adjustRightInd w:val="0"/>
              <w:rPr>
                <w:rFonts w:eastAsia="Arial" w:cs="Arial"/>
                <w:sz w:val="24"/>
                <w:szCs w:val="24"/>
              </w:rPr>
            </w:pPr>
          </w:p>
        </w:tc>
      </w:tr>
      <w:tr w:rsidR="008E0FB1" w14:paraId="3EA16757" w14:textId="6D461C0A" w:rsidTr="008E0FB1">
        <w:tc>
          <w:tcPr>
            <w:tcW w:w="3261" w:type="dxa"/>
            <w:gridSpan w:val="2"/>
            <w:vAlign w:val="center"/>
          </w:tcPr>
          <w:p w14:paraId="13B6F9BD" w14:textId="575DFD61" w:rsidR="008E0FB1" w:rsidRDefault="008E0FB1" w:rsidP="008E0FB1">
            <w:pPr>
              <w:rPr>
                <w:sz w:val="24"/>
                <w:szCs w:val="24"/>
              </w:rPr>
            </w:pPr>
            <w:r>
              <w:rPr>
                <w:sz w:val="24"/>
                <w:szCs w:val="24"/>
              </w:rPr>
              <w:t xml:space="preserve">Fire </w:t>
            </w:r>
          </w:p>
        </w:tc>
        <w:tc>
          <w:tcPr>
            <w:tcW w:w="1843" w:type="dxa"/>
            <w:vAlign w:val="center"/>
          </w:tcPr>
          <w:p w14:paraId="6D97858C" w14:textId="033230BB" w:rsidR="008E0FB1" w:rsidRPr="00257263" w:rsidRDefault="008E0FB1" w:rsidP="008E0FB1">
            <w:pPr>
              <w:autoSpaceDE w:val="0"/>
              <w:autoSpaceDN w:val="0"/>
              <w:adjustRightInd w:val="0"/>
              <w:rPr>
                <w:sz w:val="24"/>
                <w:szCs w:val="24"/>
              </w:rPr>
            </w:pPr>
            <w:r>
              <w:rPr>
                <w:sz w:val="24"/>
                <w:szCs w:val="24"/>
              </w:rPr>
              <w:t xml:space="preserve">Fire out of control </w:t>
            </w:r>
          </w:p>
        </w:tc>
        <w:tc>
          <w:tcPr>
            <w:tcW w:w="2268" w:type="dxa"/>
            <w:vAlign w:val="center"/>
          </w:tcPr>
          <w:p w14:paraId="68EB4D69" w14:textId="0157DABE" w:rsidR="008E0FB1" w:rsidRPr="00732BDF" w:rsidRDefault="008E0FB1" w:rsidP="008E0FB1">
            <w:pPr>
              <w:rPr>
                <w:sz w:val="24"/>
                <w:szCs w:val="24"/>
              </w:rPr>
            </w:pPr>
            <w:r w:rsidRPr="00E33B60">
              <w:rPr>
                <w:rFonts w:ascii="Calibri" w:hAnsi="Calibri"/>
                <w:color w:val="000000"/>
              </w:rPr>
              <w:t>Participants.</w:t>
            </w:r>
          </w:p>
        </w:tc>
        <w:tc>
          <w:tcPr>
            <w:tcW w:w="4536" w:type="dxa"/>
            <w:vAlign w:val="center"/>
          </w:tcPr>
          <w:p w14:paraId="2EC06981" w14:textId="77777777" w:rsidR="008E0FB1" w:rsidRDefault="008E0FB1" w:rsidP="008E0FB1">
            <w:pPr>
              <w:autoSpaceDE w:val="0"/>
              <w:autoSpaceDN w:val="0"/>
              <w:adjustRightInd w:val="0"/>
              <w:rPr>
                <w:rFonts w:eastAsia="Arial" w:cs="Arial"/>
                <w:sz w:val="24"/>
                <w:szCs w:val="24"/>
              </w:rPr>
            </w:pPr>
            <w:r>
              <w:rPr>
                <w:rFonts w:eastAsia="Arial" w:cs="Arial"/>
                <w:sz w:val="24"/>
                <w:szCs w:val="24"/>
              </w:rPr>
              <w:t>Use only sufficient amount of wood</w:t>
            </w:r>
          </w:p>
          <w:p w14:paraId="50BB45E3" w14:textId="1F90AC57" w:rsidR="008E0FB1" w:rsidRDefault="008E0FB1" w:rsidP="008E0FB1">
            <w:pPr>
              <w:autoSpaceDE w:val="0"/>
              <w:autoSpaceDN w:val="0"/>
              <w:adjustRightInd w:val="0"/>
              <w:rPr>
                <w:rFonts w:eastAsia="Arial" w:cs="Arial"/>
                <w:sz w:val="24"/>
                <w:szCs w:val="24"/>
              </w:rPr>
            </w:pPr>
            <w:r>
              <w:rPr>
                <w:rFonts w:eastAsia="Arial" w:cs="Arial"/>
                <w:sz w:val="24"/>
                <w:szCs w:val="24"/>
              </w:rPr>
              <w:t>Do not over bank up fire</w:t>
            </w:r>
          </w:p>
          <w:p w14:paraId="640721B9" w14:textId="77777777" w:rsidR="008E0FB1" w:rsidRDefault="008E0FB1" w:rsidP="008E0FB1">
            <w:pPr>
              <w:autoSpaceDE w:val="0"/>
              <w:autoSpaceDN w:val="0"/>
              <w:adjustRightInd w:val="0"/>
              <w:rPr>
                <w:rFonts w:eastAsia="Arial" w:cs="Arial"/>
                <w:sz w:val="24"/>
                <w:szCs w:val="24"/>
              </w:rPr>
            </w:pPr>
            <w:r>
              <w:rPr>
                <w:rFonts w:eastAsia="Arial" w:cs="Arial"/>
                <w:sz w:val="24"/>
                <w:szCs w:val="24"/>
              </w:rPr>
              <w:t>Do not use petrol, mentholated spirts, BBQ lighter fuel etc on fire.</w:t>
            </w:r>
          </w:p>
          <w:p w14:paraId="2605913C" w14:textId="478F8743" w:rsidR="008E0FB1" w:rsidRDefault="008E0FB1" w:rsidP="008E0FB1">
            <w:pPr>
              <w:autoSpaceDE w:val="0"/>
              <w:autoSpaceDN w:val="0"/>
              <w:adjustRightInd w:val="0"/>
              <w:rPr>
                <w:rFonts w:eastAsia="Arial" w:cs="Arial"/>
                <w:sz w:val="24"/>
                <w:szCs w:val="24"/>
              </w:rPr>
            </w:pPr>
            <w:r>
              <w:rPr>
                <w:rFonts w:eastAsia="Arial" w:cs="Arial"/>
                <w:sz w:val="24"/>
                <w:szCs w:val="24"/>
              </w:rPr>
              <w:t>Ensure fire buckets available and full.</w:t>
            </w:r>
          </w:p>
        </w:tc>
        <w:tc>
          <w:tcPr>
            <w:tcW w:w="3543" w:type="dxa"/>
            <w:gridSpan w:val="2"/>
          </w:tcPr>
          <w:p w14:paraId="35AE9249" w14:textId="77777777" w:rsidR="008E0FB1" w:rsidRDefault="008E0FB1" w:rsidP="008E0FB1">
            <w:pPr>
              <w:autoSpaceDE w:val="0"/>
              <w:autoSpaceDN w:val="0"/>
              <w:adjustRightInd w:val="0"/>
              <w:rPr>
                <w:rFonts w:eastAsia="Arial" w:cs="Arial"/>
                <w:sz w:val="24"/>
                <w:szCs w:val="24"/>
              </w:rPr>
            </w:pPr>
          </w:p>
        </w:tc>
      </w:tr>
      <w:tr w:rsidR="0037159E" w14:paraId="5D4B5DDA" w14:textId="052ECEAB" w:rsidTr="008E0FB1">
        <w:tc>
          <w:tcPr>
            <w:tcW w:w="3261" w:type="dxa"/>
            <w:gridSpan w:val="2"/>
            <w:vAlign w:val="center"/>
          </w:tcPr>
          <w:p w14:paraId="2222D5F1" w14:textId="24014D75" w:rsidR="0037159E" w:rsidRPr="00732BDF" w:rsidRDefault="0037159E" w:rsidP="003F20F3">
            <w:pPr>
              <w:rPr>
                <w:sz w:val="24"/>
                <w:szCs w:val="24"/>
              </w:rPr>
            </w:pPr>
            <w:r>
              <w:rPr>
                <w:sz w:val="24"/>
                <w:szCs w:val="24"/>
              </w:rPr>
              <w:lastRenderedPageBreak/>
              <w:t>Surfaces</w:t>
            </w:r>
          </w:p>
        </w:tc>
        <w:tc>
          <w:tcPr>
            <w:tcW w:w="1843" w:type="dxa"/>
            <w:vAlign w:val="center"/>
          </w:tcPr>
          <w:p w14:paraId="2CDCAC06" w14:textId="071DECB0" w:rsidR="0037159E" w:rsidRPr="00732BDF" w:rsidRDefault="0037159E" w:rsidP="001676EB">
            <w:pPr>
              <w:autoSpaceDE w:val="0"/>
              <w:autoSpaceDN w:val="0"/>
              <w:adjustRightInd w:val="0"/>
              <w:rPr>
                <w:rFonts w:cs="ArialMT"/>
                <w:sz w:val="24"/>
                <w:szCs w:val="24"/>
              </w:rPr>
            </w:pPr>
            <w:r w:rsidRPr="00732BDF">
              <w:rPr>
                <w:rFonts w:cs="ArialMT"/>
                <w:sz w:val="24"/>
                <w:szCs w:val="24"/>
              </w:rPr>
              <w:t>Hard, uneven or</w:t>
            </w:r>
            <w:r>
              <w:rPr>
                <w:rFonts w:cs="ArialMT"/>
                <w:sz w:val="24"/>
                <w:szCs w:val="24"/>
              </w:rPr>
              <w:t xml:space="preserve"> </w:t>
            </w:r>
            <w:r w:rsidRPr="00732BDF">
              <w:rPr>
                <w:rFonts w:cs="ArialMT"/>
                <w:sz w:val="24"/>
                <w:szCs w:val="24"/>
              </w:rPr>
              <w:t>slippery surfaces</w:t>
            </w:r>
            <w:r>
              <w:rPr>
                <w:rFonts w:cs="ArialMT"/>
                <w:sz w:val="24"/>
                <w:szCs w:val="24"/>
              </w:rPr>
              <w:t xml:space="preserve"> </w:t>
            </w:r>
            <w:r w:rsidRPr="00732BDF">
              <w:rPr>
                <w:rFonts w:cs="ArialMT"/>
                <w:sz w:val="24"/>
                <w:szCs w:val="24"/>
              </w:rPr>
              <w:t>causing slips,</w:t>
            </w:r>
            <w:r>
              <w:rPr>
                <w:rFonts w:cs="ArialMT"/>
                <w:sz w:val="24"/>
                <w:szCs w:val="24"/>
              </w:rPr>
              <w:t xml:space="preserve"> </w:t>
            </w:r>
            <w:r w:rsidRPr="00732BDF">
              <w:rPr>
                <w:rFonts w:cs="ArialMT"/>
                <w:sz w:val="24"/>
                <w:szCs w:val="24"/>
              </w:rPr>
              <w:t>trips and falls</w:t>
            </w:r>
          </w:p>
        </w:tc>
        <w:tc>
          <w:tcPr>
            <w:tcW w:w="2268" w:type="dxa"/>
            <w:vAlign w:val="center"/>
          </w:tcPr>
          <w:p w14:paraId="28C02B89" w14:textId="257AC6D2" w:rsidR="0037159E" w:rsidRPr="00732BDF" w:rsidRDefault="008E0FB1" w:rsidP="008E0FB1">
            <w:pPr>
              <w:rPr>
                <w:sz w:val="24"/>
                <w:szCs w:val="24"/>
              </w:rPr>
            </w:pPr>
            <w:r>
              <w:rPr>
                <w:rFonts w:ascii="Calibri" w:hAnsi="Calibri"/>
                <w:color w:val="000000"/>
              </w:rPr>
              <w:t>Participants.</w:t>
            </w:r>
          </w:p>
        </w:tc>
        <w:tc>
          <w:tcPr>
            <w:tcW w:w="4536" w:type="dxa"/>
            <w:vAlign w:val="center"/>
          </w:tcPr>
          <w:p w14:paraId="5FE7B7B1" w14:textId="77777777" w:rsidR="0037159E" w:rsidRDefault="0037159E" w:rsidP="001676EB">
            <w:pPr>
              <w:autoSpaceDE w:val="0"/>
              <w:autoSpaceDN w:val="0"/>
              <w:adjustRightInd w:val="0"/>
              <w:rPr>
                <w:rFonts w:cs="ArialMT"/>
                <w:sz w:val="24"/>
                <w:szCs w:val="24"/>
              </w:rPr>
            </w:pPr>
            <w:r w:rsidRPr="00732BDF">
              <w:rPr>
                <w:rFonts w:cs="ArialMT"/>
                <w:sz w:val="24"/>
                <w:szCs w:val="24"/>
              </w:rPr>
              <w:t>Area checked for hazards before session. Participants</w:t>
            </w:r>
            <w:r>
              <w:rPr>
                <w:rFonts w:cs="ArialMT"/>
                <w:sz w:val="24"/>
                <w:szCs w:val="24"/>
              </w:rPr>
              <w:t xml:space="preserve"> </w:t>
            </w:r>
            <w:r w:rsidRPr="00732BDF">
              <w:rPr>
                <w:rFonts w:cs="ArialMT"/>
                <w:sz w:val="24"/>
                <w:szCs w:val="24"/>
              </w:rPr>
              <w:t>checked to ensure they are wearing suitable footwear.</w:t>
            </w:r>
          </w:p>
          <w:p w14:paraId="782780EC" w14:textId="697B6F57" w:rsidR="0037159E" w:rsidRPr="007826C2" w:rsidRDefault="0037159E" w:rsidP="00FA32F1">
            <w:pPr>
              <w:rPr>
                <w:rFonts w:eastAsia="Times New Roman" w:cs="Arial"/>
                <w:sz w:val="24"/>
                <w:szCs w:val="24"/>
              </w:rPr>
            </w:pPr>
            <w:r>
              <w:rPr>
                <w:rFonts w:eastAsia="Times New Roman" w:cs="Arial"/>
                <w:sz w:val="24"/>
                <w:szCs w:val="24"/>
              </w:rPr>
              <w:t>Bluebell plants avoid walking on them as they are very slippery.</w:t>
            </w:r>
          </w:p>
          <w:p w14:paraId="6F52F9F0" w14:textId="283CA725" w:rsidR="0037159E" w:rsidRPr="00732BDF" w:rsidRDefault="0037159E" w:rsidP="001676EB">
            <w:pPr>
              <w:autoSpaceDE w:val="0"/>
              <w:autoSpaceDN w:val="0"/>
              <w:adjustRightInd w:val="0"/>
              <w:rPr>
                <w:rFonts w:eastAsia="Arial" w:cs="Arial"/>
                <w:sz w:val="24"/>
                <w:szCs w:val="24"/>
              </w:rPr>
            </w:pPr>
            <w:r w:rsidRPr="007826C2">
              <w:rPr>
                <w:rFonts w:eastAsia="Times New Roman" w:cs="Times New Roman"/>
                <w:sz w:val="24"/>
                <w:szCs w:val="24"/>
              </w:rPr>
              <w:t xml:space="preserve">Adequate </w:t>
            </w:r>
            <w:r>
              <w:rPr>
                <w:rFonts w:eastAsia="Times New Roman" w:cs="Times New Roman"/>
                <w:sz w:val="24"/>
                <w:szCs w:val="24"/>
              </w:rPr>
              <w:t>Leader</w:t>
            </w:r>
            <w:r w:rsidRPr="007826C2">
              <w:rPr>
                <w:rFonts w:eastAsia="Times New Roman" w:cs="Times New Roman"/>
                <w:sz w:val="24"/>
                <w:szCs w:val="24"/>
              </w:rPr>
              <w:t xml:space="preserve"> supervision</w:t>
            </w:r>
          </w:p>
        </w:tc>
        <w:tc>
          <w:tcPr>
            <w:tcW w:w="3543" w:type="dxa"/>
            <w:gridSpan w:val="2"/>
          </w:tcPr>
          <w:p w14:paraId="6FBB28EB" w14:textId="77777777" w:rsidR="0037159E" w:rsidRPr="00732BDF" w:rsidRDefault="0037159E" w:rsidP="001676EB">
            <w:pPr>
              <w:autoSpaceDE w:val="0"/>
              <w:autoSpaceDN w:val="0"/>
              <w:adjustRightInd w:val="0"/>
              <w:rPr>
                <w:rFonts w:cs="ArialMT"/>
                <w:sz w:val="24"/>
                <w:szCs w:val="24"/>
              </w:rPr>
            </w:pPr>
          </w:p>
        </w:tc>
      </w:tr>
    </w:tbl>
    <w:p w14:paraId="6632C4D0" w14:textId="77777777" w:rsidR="00A15147" w:rsidRDefault="00A15147"/>
    <w:p w14:paraId="44B543E4" w14:textId="00E8D17F" w:rsidR="00A15147" w:rsidRDefault="00A15147"/>
    <w:sectPr w:rsidR="00A15147" w:rsidSect="00707F61">
      <w:headerReference w:type="default" r:id="rId7"/>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A98A" w14:textId="77777777" w:rsidR="00707F61" w:rsidRDefault="00707F61" w:rsidP="001A4D08">
      <w:pPr>
        <w:spacing w:after="0" w:line="240" w:lineRule="auto"/>
      </w:pPr>
      <w:r>
        <w:separator/>
      </w:r>
    </w:p>
  </w:endnote>
  <w:endnote w:type="continuationSeparator" w:id="0">
    <w:p w14:paraId="5C5965D5" w14:textId="77777777" w:rsidR="00707F61" w:rsidRDefault="00707F61"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B0E5" w14:textId="77777777" w:rsidR="00CF2EEE" w:rsidRPr="001E0763" w:rsidRDefault="00CF2EEE" w:rsidP="00CF2EEE">
    <w:pPr>
      <w:rPr>
        <w:b/>
        <w:bCs/>
      </w:rPr>
    </w:pPr>
    <w:r w:rsidRPr="001E0763">
      <w:rPr>
        <w:b/>
        <w:bCs/>
      </w:rPr>
      <w:t>This risk assessment must be review</w:t>
    </w:r>
    <w:r>
      <w:rPr>
        <w:b/>
        <w:bCs/>
      </w:rPr>
      <w:t>ed</w:t>
    </w:r>
    <w:r w:rsidRPr="001E0763">
      <w:rPr>
        <w:b/>
        <w:bCs/>
      </w:rPr>
      <w:t xml:space="preserve"> alongside the site risk assessments at </w:t>
    </w:r>
    <w:hyperlink r:id="rId1" w:history="1">
      <w:r w:rsidRPr="001E0763">
        <w:rPr>
          <w:rStyle w:val="Hyperlink"/>
          <w:b/>
          <w:bCs/>
        </w:rPr>
        <w:t>https://glennywood.org.uk/home/risk-factsheets</w:t>
      </w:r>
    </w:hyperlink>
  </w:p>
  <w:p w14:paraId="6A82431D" w14:textId="77777777" w:rsidR="00CF2EEE" w:rsidRPr="001E0763" w:rsidRDefault="00CF2EEE" w:rsidP="00CF2EEE">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2255AE8A" w14:textId="77777777" w:rsidR="00CF2EEE" w:rsidRPr="00750802" w:rsidRDefault="00CF2EEE" w:rsidP="00CF2EEE">
    <w:pPr>
      <w:spacing w:after="0" w:line="240" w:lineRule="auto"/>
      <w:jc w:val="right"/>
      <w:rPr>
        <w:sz w:val="20"/>
        <w:szCs w:val="20"/>
      </w:rPr>
    </w:pPr>
    <w:r w:rsidRPr="001E0763">
      <w:rPr>
        <w:rFonts w:ascii="AppleSystemUIFont" w:hAnsi="AppleSystemUIFont" w:cs="AppleSystemUIFont"/>
        <w:i/>
        <w:iCs/>
      </w:rPr>
      <w:t>Next review January 26</w:t>
    </w:r>
  </w:p>
  <w:p w14:paraId="50BBA5BC" w14:textId="77777777" w:rsidR="00CF2EEE" w:rsidRDefault="00CF2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FB05" w14:textId="77777777" w:rsidR="00707F61" w:rsidRDefault="00707F61" w:rsidP="001A4D08">
      <w:pPr>
        <w:spacing w:after="0" w:line="240" w:lineRule="auto"/>
      </w:pPr>
      <w:r>
        <w:separator/>
      </w:r>
    </w:p>
  </w:footnote>
  <w:footnote w:type="continuationSeparator" w:id="0">
    <w:p w14:paraId="35064626" w14:textId="77777777" w:rsidR="00707F61" w:rsidRDefault="00707F61"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337507">
    <w:abstractNumId w:val="0"/>
  </w:num>
  <w:num w:numId="2" w16cid:durableId="142207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2556E"/>
    <w:rsid w:val="00032429"/>
    <w:rsid w:val="00052327"/>
    <w:rsid w:val="000B2ABE"/>
    <w:rsid w:val="001062AA"/>
    <w:rsid w:val="00133AFD"/>
    <w:rsid w:val="001676EB"/>
    <w:rsid w:val="001A4D08"/>
    <w:rsid w:val="001D2987"/>
    <w:rsid w:val="00257263"/>
    <w:rsid w:val="002A2628"/>
    <w:rsid w:val="00311142"/>
    <w:rsid w:val="003650F5"/>
    <w:rsid w:val="00371138"/>
    <w:rsid w:val="0037159E"/>
    <w:rsid w:val="003853B7"/>
    <w:rsid w:val="003F20F3"/>
    <w:rsid w:val="00455CAD"/>
    <w:rsid w:val="00467C9C"/>
    <w:rsid w:val="004A19D5"/>
    <w:rsid w:val="004F115B"/>
    <w:rsid w:val="00594A0D"/>
    <w:rsid w:val="0059537E"/>
    <w:rsid w:val="005A2025"/>
    <w:rsid w:val="005B79E7"/>
    <w:rsid w:val="006C5F02"/>
    <w:rsid w:val="006D1F0B"/>
    <w:rsid w:val="00707F61"/>
    <w:rsid w:val="007179E9"/>
    <w:rsid w:val="00732BDF"/>
    <w:rsid w:val="007E1091"/>
    <w:rsid w:val="00886486"/>
    <w:rsid w:val="0089729F"/>
    <w:rsid w:val="008B021F"/>
    <w:rsid w:val="008E0FB1"/>
    <w:rsid w:val="008E5CBC"/>
    <w:rsid w:val="008F35DA"/>
    <w:rsid w:val="00965191"/>
    <w:rsid w:val="009E202A"/>
    <w:rsid w:val="00A15147"/>
    <w:rsid w:val="00A2596D"/>
    <w:rsid w:val="00A36803"/>
    <w:rsid w:val="00A76D3A"/>
    <w:rsid w:val="00AB543A"/>
    <w:rsid w:val="00AB77D4"/>
    <w:rsid w:val="00AD11DE"/>
    <w:rsid w:val="00AF3485"/>
    <w:rsid w:val="00AF3C3D"/>
    <w:rsid w:val="00B11DCB"/>
    <w:rsid w:val="00BE63C3"/>
    <w:rsid w:val="00C30701"/>
    <w:rsid w:val="00C54A49"/>
    <w:rsid w:val="00CC7EEA"/>
    <w:rsid w:val="00CD5170"/>
    <w:rsid w:val="00CF2EEE"/>
    <w:rsid w:val="00D071BF"/>
    <w:rsid w:val="00D623E3"/>
    <w:rsid w:val="00E02406"/>
    <w:rsid w:val="00E81D86"/>
    <w:rsid w:val="00E827A1"/>
    <w:rsid w:val="00E86D5D"/>
    <w:rsid w:val="00EC5376"/>
    <w:rsid w:val="00F44E8E"/>
    <w:rsid w:val="00F61278"/>
    <w:rsid w:val="00F65765"/>
    <w:rsid w:val="00FA32F1"/>
    <w:rsid w:val="00FD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CF2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3</cp:revision>
  <dcterms:created xsi:type="dcterms:W3CDTF">2024-01-29T12:24:00Z</dcterms:created>
  <dcterms:modified xsi:type="dcterms:W3CDTF">2024-01-29T12:31:00Z</dcterms:modified>
</cp:coreProperties>
</file>