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61BAE" w14:textId="66A12D7A" w:rsidR="008E725B" w:rsidRPr="000D2AB9" w:rsidRDefault="00E049E6" w:rsidP="008E725B">
      <w:pPr>
        <w:rPr>
          <w:rFonts w:asciiTheme="minorHAnsi" w:hAnsiTheme="minorHAnsi" w:cstheme="minorHAnsi"/>
          <w:b/>
          <w:bCs/>
          <w:color w:val="FA0800"/>
          <w:sz w:val="32"/>
          <w:szCs w:val="32"/>
        </w:rPr>
      </w:pPr>
      <w:r w:rsidRPr="000D2AB9">
        <w:rPr>
          <w:rFonts w:asciiTheme="minorHAnsi" w:hAnsiTheme="minorHAnsi" w:cstheme="minorHAnsi"/>
          <w:b/>
          <w:bCs/>
          <w:noProof/>
          <w:color w:val="FA08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B6916" wp14:editId="610448AF">
                <wp:simplePos x="0" y="0"/>
                <wp:positionH relativeFrom="column">
                  <wp:posOffset>4468633</wp:posOffset>
                </wp:positionH>
                <wp:positionV relativeFrom="paragraph">
                  <wp:posOffset>-715617</wp:posOffset>
                </wp:positionV>
                <wp:extent cx="1295593" cy="1088804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593" cy="10888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C3610F" w14:textId="16B077E6" w:rsidR="00E049E6" w:rsidRDefault="00E049E6" w:rsidP="00E049E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F471B9" wp14:editId="3E85DD58">
                                  <wp:extent cx="1033669" cy="1033669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adge 1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0974" cy="10409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B691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1.85pt;margin-top:-56.35pt;width:102pt;height:8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" fillcolor="white [3201]" stroked="f" strokeweight=".5pt">
                <v:textbox>
                  <w:txbxContent>
                    <w:p w14:paraId="7FC3610F" w14:textId="16B077E6" w:rsidR="00E049E6" w:rsidRDefault="00E049E6" w:rsidP="00E049E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AF471B9" wp14:editId="3E85DD58">
                            <wp:extent cx="1033669" cy="1033669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adge 1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0974" cy="10409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D2AB9">
        <w:rPr>
          <w:rFonts w:asciiTheme="minorHAnsi" w:hAnsiTheme="minorHAnsi" w:cstheme="minorHAnsi"/>
          <w:b/>
          <w:bCs/>
          <w:color w:val="FA0800"/>
          <w:sz w:val="32"/>
          <w:szCs w:val="32"/>
        </w:rPr>
        <w:t>FACTSHEET –</w:t>
      </w:r>
      <w:r w:rsidR="00242A4D">
        <w:rPr>
          <w:rFonts w:asciiTheme="minorHAnsi" w:hAnsiTheme="minorHAnsi" w:cstheme="minorHAnsi"/>
          <w:b/>
          <w:bCs/>
          <w:color w:val="FA0800"/>
          <w:sz w:val="32"/>
          <w:szCs w:val="32"/>
        </w:rPr>
        <w:t xml:space="preserve"> </w:t>
      </w:r>
      <w:r w:rsidR="008E725B" w:rsidRPr="000D2AB9">
        <w:rPr>
          <w:rFonts w:asciiTheme="minorHAnsi" w:hAnsiTheme="minorHAnsi" w:cstheme="minorHAnsi"/>
          <w:b/>
          <w:bCs/>
          <w:color w:val="FA0800"/>
          <w:sz w:val="32"/>
          <w:szCs w:val="32"/>
        </w:rPr>
        <w:t>Glenny Wood</w:t>
      </w:r>
    </w:p>
    <w:p w14:paraId="08F0C379" w14:textId="77777777" w:rsidR="008E725B" w:rsidRPr="000D2AB9" w:rsidRDefault="008E725B" w:rsidP="008E725B">
      <w:pPr>
        <w:rPr>
          <w:rFonts w:asciiTheme="minorHAnsi" w:hAnsiTheme="minorHAnsi" w:cstheme="minorHAnsi"/>
          <w:b/>
          <w:bCs/>
          <w:color w:val="FA0800"/>
        </w:rPr>
      </w:pPr>
    </w:p>
    <w:p w14:paraId="0C4994AD" w14:textId="54D78F37" w:rsidR="007E730A" w:rsidRDefault="007E730A" w:rsidP="007E730A">
      <w:pPr>
        <w:rPr>
          <w:rFonts w:asciiTheme="minorHAnsi" w:hAnsiTheme="minorHAnsi" w:cstheme="minorHAnsi"/>
          <w:color w:val="000000"/>
        </w:rPr>
      </w:pPr>
      <w:r w:rsidRPr="000D2AB9">
        <w:rPr>
          <w:rFonts w:asciiTheme="minorHAnsi" w:hAnsiTheme="minorHAnsi" w:cstheme="minorHAnsi"/>
          <w:color w:val="000000"/>
        </w:rPr>
        <w:t xml:space="preserve">Glenny Wood is a great place to visit. The site has a lodge as indoor accommodation, is split into </w:t>
      </w:r>
      <w:r w:rsidR="00242A4D">
        <w:rPr>
          <w:rFonts w:asciiTheme="minorHAnsi" w:hAnsiTheme="minorHAnsi" w:cstheme="minorHAnsi"/>
          <w:color w:val="000000"/>
        </w:rPr>
        <w:t>11</w:t>
      </w:r>
      <w:r w:rsidRPr="000D2AB9">
        <w:rPr>
          <w:rFonts w:asciiTheme="minorHAnsi" w:hAnsiTheme="minorHAnsi" w:cstheme="minorHAnsi"/>
          <w:color w:val="000000"/>
        </w:rPr>
        <w:t xml:space="preserve"> camping plateaus and has a great range of activities on site as well as lending itself well for activities arranged and taken to site. </w:t>
      </w:r>
    </w:p>
    <w:p w14:paraId="1B267095" w14:textId="77777777" w:rsidR="007E730A" w:rsidRDefault="007E730A" w:rsidP="007E730A">
      <w:pPr>
        <w:rPr>
          <w:rFonts w:asciiTheme="minorHAnsi" w:hAnsiTheme="minorHAnsi" w:cstheme="minorHAnsi"/>
          <w:color w:val="000000"/>
        </w:rPr>
      </w:pPr>
    </w:p>
    <w:p w14:paraId="337E8B07" w14:textId="1DA6B844" w:rsidR="007E730A" w:rsidRPr="000D2AB9" w:rsidRDefault="007E730A" w:rsidP="007E730A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</w:t>
      </w:r>
      <w:r w:rsidRPr="000D2AB9">
        <w:rPr>
          <w:rFonts w:asciiTheme="minorHAnsi" w:hAnsiTheme="minorHAnsi" w:cstheme="minorHAnsi"/>
          <w:color w:val="000000"/>
        </w:rPr>
        <w:t>eparate factsheet</w:t>
      </w:r>
      <w:r>
        <w:rPr>
          <w:rFonts w:asciiTheme="minorHAnsi" w:hAnsiTheme="minorHAnsi" w:cstheme="minorHAnsi"/>
          <w:color w:val="000000"/>
        </w:rPr>
        <w:t xml:space="preserve"> sheets are provided for using the Lodge / Camping / Loos / Activities etc… </w:t>
      </w:r>
      <w:hyperlink r:id="rId7" w:history="1">
        <w:r w:rsidR="00242A4D" w:rsidRPr="00D22AC5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https://glennywood.org.uk/home/safety/</w:t>
        </w:r>
      </w:hyperlink>
    </w:p>
    <w:p w14:paraId="41D36730" w14:textId="16AEE495" w:rsidR="0016004C" w:rsidRPr="000D2AB9" w:rsidRDefault="0016004C">
      <w:pPr>
        <w:rPr>
          <w:rFonts w:asciiTheme="minorHAnsi" w:hAnsiTheme="minorHAnsi" w:cstheme="minorHAnsi"/>
          <w:color w:val="000000"/>
        </w:rPr>
      </w:pPr>
    </w:p>
    <w:p w14:paraId="4E83EAD1" w14:textId="0747E7C2" w:rsidR="0016004C" w:rsidRPr="000D2AB9" w:rsidRDefault="0016004C">
      <w:pPr>
        <w:rPr>
          <w:rFonts w:asciiTheme="minorHAnsi" w:hAnsiTheme="minorHAnsi" w:cstheme="minorHAnsi"/>
          <w:color w:val="000000"/>
        </w:rPr>
      </w:pPr>
      <w:r w:rsidRPr="000D2AB9">
        <w:rPr>
          <w:rFonts w:asciiTheme="minorHAnsi" w:hAnsiTheme="minorHAnsi" w:cstheme="minorHAnsi"/>
          <w:b/>
          <w:color w:val="FF0000"/>
        </w:rPr>
        <w:t>The camping areas</w:t>
      </w:r>
    </w:p>
    <w:p w14:paraId="2CD14007" w14:textId="5887656D" w:rsidR="00C931BB" w:rsidRPr="000D2AB9" w:rsidRDefault="000B699B" w:rsidP="00C931BB">
      <w:pPr>
        <w:pStyle w:val="BodyText"/>
        <w:rPr>
          <w:rFonts w:asciiTheme="minorHAnsi" w:hAnsiTheme="minorHAnsi" w:cstheme="minorHAnsi"/>
          <w:color w:val="000000" w:themeColor="text1"/>
          <w:sz w:val="24"/>
        </w:rPr>
      </w:pPr>
      <w:r w:rsidRPr="000D2AB9">
        <w:rPr>
          <w:rFonts w:asciiTheme="minorHAnsi" w:hAnsiTheme="minorHAnsi" w:cstheme="minorHAnsi"/>
          <w:b/>
          <w:color w:val="000000"/>
          <w:sz w:val="24"/>
        </w:rPr>
        <w:t>The camping areas</w:t>
      </w:r>
      <w:r w:rsidR="00D6061F" w:rsidRPr="000D2AB9">
        <w:rPr>
          <w:rFonts w:asciiTheme="minorHAnsi" w:hAnsiTheme="minorHAnsi" w:cstheme="minorHAnsi"/>
          <w:b/>
          <w:color w:val="000000"/>
          <w:sz w:val="24"/>
        </w:rPr>
        <w:t xml:space="preserve"> are also great for evening activities</w:t>
      </w:r>
      <w:r w:rsidR="00492CB3" w:rsidRPr="000D2AB9">
        <w:rPr>
          <w:rFonts w:asciiTheme="minorHAnsi" w:hAnsiTheme="minorHAnsi" w:cstheme="minorHAnsi"/>
          <w:b/>
          <w:color w:val="000000"/>
          <w:sz w:val="24"/>
        </w:rPr>
        <w:t xml:space="preserve">. </w:t>
      </w:r>
      <w:r w:rsidR="00C931BB" w:rsidRPr="000D2AB9">
        <w:rPr>
          <w:rFonts w:asciiTheme="minorHAnsi" w:hAnsiTheme="minorHAnsi" w:cstheme="minorHAnsi"/>
          <w:color w:val="000000" w:themeColor="text1"/>
          <w:sz w:val="24"/>
        </w:rPr>
        <w:t xml:space="preserve">Please ensure you read the factsheet before using the camping areas and complete the risk assessment process. </w:t>
      </w:r>
      <w:r w:rsidR="00C43A11" w:rsidRPr="000D2AB9">
        <w:rPr>
          <w:rFonts w:asciiTheme="minorHAnsi" w:hAnsiTheme="minorHAnsi" w:cstheme="minorHAnsi"/>
          <w:color w:val="000000" w:themeColor="text1"/>
          <w:sz w:val="24"/>
        </w:rPr>
        <w:t>You have been advised which areas to use.</w:t>
      </w:r>
    </w:p>
    <w:p w14:paraId="5ED8F63D" w14:textId="77777777" w:rsidR="0016004C" w:rsidRPr="000D2AB9" w:rsidRDefault="0016004C" w:rsidP="00DF61A7">
      <w:pPr>
        <w:pStyle w:val="BodyText"/>
        <w:rPr>
          <w:rFonts w:asciiTheme="minorHAnsi" w:hAnsiTheme="minorHAnsi" w:cstheme="minorHAnsi"/>
          <w:b/>
          <w:color w:val="FF0000"/>
          <w:sz w:val="24"/>
        </w:rPr>
      </w:pPr>
    </w:p>
    <w:p w14:paraId="0DF7F565" w14:textId="527B4A29" w:rsidR="00540BA8" w:rsidRPr="000D2AB9" w:rsidRDefault="0016004C" w:rsidP="00DF61A7">
      <w:pPr>
        <w:pStyle w:val="BodyText"/>
        <w:rPr>
          <w:rFonts w:asciiTheme="minorHAnsi" w:hAnsiTheme="minorHAnsi" w:cstheme="minorHAnsi"/>
          <w:b/>
          <w:color w:val="FF0000"/>
          <w:sz w:val="24"/>
        </w:rPr>
      </w:pPr>
      <w:r w:rsidRPr="000D2AB9">
        <w:rPr>
          <w:rFonts w:asciiTheme="minorHAnsi" w:hAnsiTheme="minorHAnsi" w:cstheme="minorHAnsi"/>
          <w:b/>
          <w:color w:val="FF0000"/>
          <w:sz w:val="24"/>
        </w:rPr>
        <w:t>The Activities</w:t>
      </w:r>
    </w:p>
    <w:p w14:paraId="169AFA26" w14:textId="0B745339" w:rsidR="0016004C" w:rsidRPr="000D2AB9" w:rsidRDefault="0016004C" w:rsidP="00AF1C71">
      <w:pPr>
        <w:pStyle w:val="BodyText"/>
        <w:rPr>
          <w:rFonts w:asciiTheme="minorHAnsi" w:hAnsiTheme="minorHAnsi" w:cstheme="minorHAnsi"/>
          <w:color w:val="000000" w:themeColor="text1"/>
          <w:sz w:val="24"/>
        </w:rPr>
      </w:pPr>
      <w:r w:rsidRPr="000D2AB9">
        <w:rPr>
          <w:rFonts w:asciiTheme="minorHAnsi" w:hAnsiTheme="minorHAnsi" w:cstheme="minorHAnsi"/>
          <w:color w:val="000000" w:themeColor="text1"/>
          <w:sz w:val="24"/>
        </w:rPr>
        <w:t xml:space="preserve">At Glenny Wood we have a fabulous range of activities. For more </w:t>
      </w:r>
      <w:r w:rsidR="00242A4D" w:rsidRPr="000D2AB9">
        <w:rPr>
          <w:rFonts w:asciiTheme="minorHAnsi" w:hAnsiTheme="minorHAnsi" w:cstheme="minorHAnsi"/>
          <w:color w:val="000000" w:themeColor="text1"/>
          <w:sz w:val="24"/>
        </w:rPr>
        <w:t>information,</w:t>
      </w:r>
      <w:r w:rsidRPr="000D2AB9">
        <w:rPr>
          <w:rFonts w:asciiTheme="minorHAnsi" w:hAnsiTheme="minorHAnsi" w:cstheme="minorHAnsi"/>
          <w:color w:val="000000" w:themeColor="text1"/>
          <w:sz w:val="24"/>
        </w:rPr>
        <w:t xml:space="preserve"> please click on the activity name. Please ensure you read the factsheet </w:t>
      </w:r>
      <w:r w:rsidR="00C931BB" w:rsidRPr="000D2AB9">
        <w:rPr>
          <w:rFonts w:asciiTheme="minorHAnsi" w:hAnsiTheme="minorHAnsi" w:cstheme="minorHAnsi"/>
          <w:color w:val="000000" w:themeColor="text1"/>
          <w:sz w:val="24"/>
        </w:rPr>
        <w:t xml:space="preserve">before using the activities and complete the risk assessment process. </w:t>
      </w:r>
    </w:p>
    <w:p w14:paraId="69A9B6F5" w14:textId="77777777" w:rsidR="00540BA8" w:rsidRPr="000D2AB9" w:rsidRDefault="00540BA8" w:rsidP="00DF61A7">
      <w:pPr>
        <w:pStyle w:val="BodyText"/>
        <w:rPr>
          <w:rFonts w:asciiTheme="minorHAnsi" w:hAnsiTheme="minorHAnsi" w:cstheme="minorHAnsi"/>
          <w:b/>
          <w:bCs/>
          <w:color w:val="FF0000"/>
          <w:sz w:val="24"/>
        </w:rPr>
      </w:pPr>
    </w:p>
    <w:p w14:paraId="3BE4B5C6" w14:textId="77777777" w:rsidR="00002BF6" w:rsidRPr="00E47B7F" w:rsidRDefault="00002BF6" w:rsidP="00002BF6">
      <w:pPr>
        <w:pStyle w:val="BodyText"/>
        <w:rPr>
          <w:rFonts w:asciiTheme="minorHAnsi" w:hAnsiTheme="minorHAnsi" w:cstheme="minorHAnsi"/>
          <w:bCs/>
          <w:sz w:val="22"/>
          <w:szCs w:val="22"/>
        </w:rPr>
      </w:pPr>
      <w:r w:rsidRPr="00267A99">
        <w:rPr>
          <w:rFonts w:asciiTheme="minorHAnsi" w:hAnsiTheme="minorHAnsi" w:cstheme="minorHAnsi"/>
          <w:b/>
          <w:bCs/>
          <w:color w:val="FF0000"/>
          <w:sz w:val="24"/>
        </w:rPr>
        <w:t xml:space="preserve">Health and Safety - </w:t>
      </w:r>
      <w:r>
        <w:rPr>
          <w:rFonts w:asciiTheme="minorHAnsi" w:hAnsiTheme="minorHAnsi" w:cstheme="minorHAnsi"/>
          <w:bCs/>
          <w:sz w:val="22"/>
          <w:szCs w:val="22"/>
        </w:rPr>
        <w:t xml:space="preserve">Site Safety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information  -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hyperlink r:id="rId8" w:history="1">
        <w:r w:rsidRPr="00D22AC5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https://glennywood.org.uk/home/safety/</w:t>
        </w:r>
      </w:hyperlink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01E377C" w14:textId="77777777" w:rsidR="00002BF6" w:rsidRPr="00267A99" w:rsidRDefault="00002BF6" w:rsidP="00002BF6">
      <w:pPr>
        <w:pStyle w:val="BodyText"/>
        <w:rPr>
          <w:rFonts w:asciiTheme="minorHAnsi" w:hAnsiTheme="minorHAnsi" w:cstheme="minorHAnsi"/>
          <w:bCs/>
          <w:sz w:val="22"/>
          <w:szCs w:val="22"/>
        </w:rPr>
      </w:pPr>
    </w:p>
    <w:p w14:paraId="32435F9F" w14:textId="77777777" w:rsidR="00002BF6" w:rsidRPr="00E47B7F" w:rsidRDefault="00002BF6" w:rsidP="00002BF6">
      <w:pPr>
        <w:pStyle w:val="ListParagraph"/>
        <w:autoSpaceDE w:val="0"/>
        <w:autoSpaceDN w:val="0"/>
        <w:adjustRightInd w:val="0"/>
        <w:ind w:left="0"/>
        <w:rPr>
          <w:rFonts w:cstheme="minorHAnsi"/>
          <w:sz w:val="22"/>
          <w:szCs w:val="22"/>
        </w:rPr>
      </w:pPr>
      <w:r w:rsidRPr="00267A99">
        <w:rPr>
          <w:rFonts w:eastAsia="Times New Roman" w:cstheme="minorHAnsi"/>
          <w:b/>
          <w:color w:val="FF0000"/>
        </w:rPr>
        <w:t>Windy weather policy statement -</w:t>
      </w:r>
      <w:r w:rsidRPr="00267A99">
        <w:rPr>
          <w:rFonts w:eastAsia="Times New Roman" w:cstheme="minorHAnsi"/>
          <w:bCs/>
        </w:rPr>
        <w:t xml:space="preserve"> </w:t>
      </w:r>
      <w:r>
        <w:rPr>
          <w:rFonts w:cstheme="minorHAnsi"/>
        </w:rPr>
        <w:t>When</w:t>
      </w:r>
      <w:r w:rsidRPr="00A60E89">
        <w:rPr>
          <w:rFonts w:cstheme="minorHAnsi"/>
        </w:rPr>
        <w:t xml:space="preserve"> forecasted wind speeds reach 32 mph level, Glenny Wood site management reserves the right to close the site. Anyone on site will be required to leave. </w:t>
      </w:r>
    </w:p>
    <w:p w14:paraId="5DB82CDA" w14:textId="77777777" w:rsidR="00002BF6" w:rsidRPr="00A60E89" w:rsidRDefault="00002BF6" w:rsidP="00002BF6">
      <w:pPr>
        <w:pStyle w:val="ListParagraph"/>
        <w:autoSpaceDE w:val="0"/>
        <w:autoSpaceDN w:val="0"/>
        <w:adjustRightInd w:val="0"/>
        <w:ind w:left="0"/>
        <w:rPr>
          <w:rFonts w:cstheme="minorHAnsi"/>
          <w:sz w:val="22"/>
          <w:szCs w:val="22"/>
        </w:rPr>
      </w:pPr>
    </w:p>
    <w:p w14:paraId="7D9D9C14" w14:textId="23D82FBD" w:rsidR="00002BF6" w:rsidRPr="00BE7F96" w:rsidRDefault="00002BF6" w:rsidP="00002BF6">
      <w:pPr>
        <w:pStyle w:val="BodyText"/>
        <w:rPr>
          <w:rFonts w:asciiTheme="minorHAnsi" w:hAnsiTheme="minorHAnsi" w:cstheme="minorHAnsi"/>
          <w:bCs/>
          <w:sz w:val="24"/>
        </w:rPr>
      </w:pPr>
      <w:r w:rsidRPr="00BE7F96">
        <w:rPr>
          <w:rFonts w:asciiTheme="minorHAnsi" w:hAnsiTheme="minorHAnsi" w:cstheme="minorHAnsi"/>
          <w:b/>
          <w:bCs/>
          <w:color w:val="FF0000"/>
          <w:sz w:val="24"/>
        </w:rPr>
        <w:t>LPG</w:t>
      </w:r>
      <w:r w:rsidRPr="00BE7F96">
        <w:rPr>
          <w:rFonts w:asciiTheme="minorHAnsi" w:hAnsiTheme="minorHAnsi" w:cstheme="minorHAnsi"/>
          <w:bCs/>
          <w:sz w:val="24"/>
        </w:rPr>
        <w:t xml:space="preserve"> – There is an LPG tank on site which is out of bounds. A separate fact sheet and risk assessments area available for this, please familiarise yourself with these when using the site.</w:t>
      </w:r>
    </w:p>
    <w:p w14:paraId="2279B942" w14:textId="77777777" w:rsidR="00002BF6" w:rsidRPr="00267A99" w:rsidRDefault="00002BF6" w:rsidP="00002BF6">
      <w:pPr>
        <w:pStyle w:val="BodyText"/>
        <w:rPr>
          <w:rFonts w:asciiTheme="minorHAnsi" w:hAnsiTheme="minorHAnsi" w:cstheme="minorHAnsi"/>
          <w:bCs/>
          <w:sz w:val="22"/>
          <w:szCs w:val="22"/>
        </w:rPr>
      </w:pPr>
    </w:p>
    <w:p w14:paraId="32C4D48C" w14:textId="77777777" w:rsidR="00002BF6" w:rsidRPr="00A60E89" w:rsidRDefault="00002BF6" w:rsidP="00002BF6">
      <w:pPr>
        <w:pStyle w:val="ListParagraph"/>
        <w:ind w:left="0"/>
        <w:rPr>
          <w:rFonts w:eastAsiaTheme="minorEastAsia" w:cstheme="minorHAnsi"/>
          <w:sz w:val="22"/>
          <w:szCs w:val="22"/>
        </w:rPr>
      </w:pPr>
      <w:r w:rsidRPr="00A60E89">
        <w:rPr>
          <w:rFonts w:cstheme="minorHAnsi"/>
          <w:b/>
          <w:color w:val="FF0000"/>
        </w:rPr>
        <w:t xml:space="preserve">First Aid - </w:t>
      </w:r>
      <w:r w:rsidRPr="00A60E89">
        <w:rPr>
          <w:rFonts w:cstheme="minorHAnsi"/>
        </w:rPr>
        <w:t xml:space="preserve">Section Leaders are expected to bring and use their own First Aid kit when using the site and manage situations as they arise. </w:t>
      </w:r>
      <w:r>
        <w:rPr>
          <w:rFonts w:cstheme="minorHAnsi"/>
        </w:rPr>
        <w:t>E</w:t>
      </w:r>
      <w:r w:rsidRPr="00A60E89">
        <w:rPr>
          <w:rFonts w:cstheme="minorHAnsi"/>
        </w:rPr>
        <w:t>mergency first aid kit</w:t>
      </w:r>
      <w:r>
        <w:rPr>
          <w:rFonts w:cstheme="minorHAnsi"/>
        </w:rPr>
        <w:t>s</w:t>
      </w:r>
      <w:r w:rsidRPr="00A60E89">
        <w:rPr>
          <w:rFonts w:cstheme="minorHAnsi"/>
        </w:rPr>
        <w:t xml:space="preserve"> </w:t>
      </w:r>
      <w:r>
        <w:rPr>
          <w:rFonts w:cstheme="minorHAnsi"/>
        </w:rPr>
        <w:t>are</w:t>
      </w:r>
      <w:r w:rsidRPr="00A60E89">
        <w:rPr>
          <w:rFonts w:cstheme="minorHAnsi"/>
        </w:rPr>
        <w:t xml:space="preserve"> available on site</w:t>
      </w:r>
      <w:r>
        <w:rPr>
          <w:rFonts w:cstheme="minorHAnsi"/>
        </w:rPr>
        <w:t>, in the loos.</w:t>
      </w:r>
      <w:r w:rsidRPr="00A60E89">
        <w:rPr>
          <w:rFonts w:cstheme="minorHAnsi"/>
        </w:rPr>
        <w:t xml:space="preserve"> </w:t>
      </w:r>
    </w:p>
    <w:p w14:paraId="441AC1D8" w14:textId="77777777" w:rsidR="00002BF6" w:rsidRPr="00A60E89" w:rsidRDefault="00002BF6" w:rsidP="00002BF6">
      <w:pPr>
        <w:pStyle w:val="ListParagraph"/>
        <w:ind w:left="0"/>
        <w:rPr>
          <w:rFonts w:eastAsiaTheme="minorEastAsia" w:cstheme="minorHAnsi"/>
          <w:sz w:val="22"/>
          <w:szCs w:val="22"/>
        </w:rPr>
      </w:pPr>
    </w:p>
    <w:p w14:paraId="518B6425" w14:textId="77777777" w:rsidR="00002BF6" w:rsidRPr="00267A99" w:rsidRDefault="00002BF6" w:rsidP="00002BF6">
      <w:pPr>
        <w:pStyle w:val="ListParagraph"/>
        <w:ind w:left="0"/>
        <w:rPr>
          <w:rFonts w:cstheme="minorHAnsi"/>
          <w:b/>
        </w:rPr>
      </w:pPr>
      <w:r w:rsidRPr="00267A99">
        <w:rPr>
          <w:rFonts w:cstheme="minorHAnsi"/>
          <w:b/>
          <w:color w:val="FF0000"/>
        </w:rPr>
        <w:t xml:space="preserve">Ticks (Lyme disease) </w:t>
      </w:r>
      <w:r>
        <w:rPr>
          <w:rFonts w:cstheme="minorHAnsi"/>
          <w:b/>
          <w:color w:val="FF0000"/>
        </w:rPr>
        <w:t>–</w:t>
      </w:r>
      <w:r w:rsidRPr="00267A99">
        <w:rPr>
          <w:rFonts w:cstheme="minorHAnsi"/>
          <w:b/>
          <w:color w:val="FF0000"/>
        </w:rPr>
        <w:t xml:space="preserve"> </w:t>
      </w:r>
      <w:r>
        <w:rPr>
          <w:rFonts w:cstheme="minorHAnsi"/>
        </w:rPr>
        <w:t>Being a wooded area Ticks are about, so remind those on site to check for Ticks</w:t>
      </w:r>
      <w:r w:rsidRPr="00267A99">
        <w:rPr>
          <w:rFonts w:cstheme="minorHAnsi"/>
        </w:rPr>
        <w:t xml:space="preserve"> </w:t>
      </w:r>
    </w:p>
    <w:p w14:paraId="6B8DAFC3" w14:textId="77777777" w:rsidR="00002BF6" w:rsidRPr="00267A99" w:rsidRDefault="00002BF6" w:rsidP="00002BF6">
      <w:pPr>
        <w:rPr>
          <w:rFonts w:asciiTheme="minorHAnsi" w:eastAsiaTheme="minorEastAsia" w:hAnsiTheme="minorHAnsi" w:cstheme="minorHAnsi"/>
          <w:sz w:val="22"/>
          <w:szCs w:val="22"/>
        </w:rPr>
      </w:pPr>
    </w:p>
    <w:p w14:paraId="359CC141" w14:textId="3A86C41C" w:rsidR="00002BF6" w:rsidRPr="00267A99" w:rsidRDefault="00002BF6" w:rsidP="00002BF6">
      <w:pPr>
        <w:pStyle w:val="ListParagraph"/>
        <w:ind w:left="0"/>
        <w:rPr>
          <w:rFonts w:cstheme="minorHAnsi"/>
          <w:b/>
        </w:rPr>
      </w:pPr>
      <w:r w:rsidRPr="00267A99">
        <w:rPr>
          <w:rFonts w:cstheme="minorHAnsi"/>
          <w:b/>
          <w:color w:val="FF0000"/>
        </w:rPr>
        <w:t xml:space="preserve">Accidents </w:t>
      </w:r>
      <w:r>
        <w:rPr>
          <w:rFonts w:cstheme="minorHAnsi"/>
          <w:b/>
          <w:color w:val="FF0000"/>
        </w:rPr>
        <w:t>–</w:t>
      </w:r>
      <w:r w:rsidRPr="00267A99">
        <w:rPr>
          <w:rFonts w:cstheme="minorHAnsi"/>
          <w:b/>
        </w:rPr>
        <w:t xml:space="preserve"> </w:t>
      </w:r>
      <w:r>
        <w:rPr>
          <w:rFonts w:cstheme="minorHAnsi"/>
        </w:rPr>
        <w:t xml:space="preserve">You </w:t>
      </w:r>
      <w:r w:rsidRPr="00267A99">
        <w:rPr>
          <w:rFonts w:cstheme="minorHAnsi"/>
        </w:rPr>
        <w:t xml:space="preserve">should be reported as per your </w:t>
      </w:r>
      <w:proofErr w:type="gramStart"/>
      <w:r w:rsidRPr="00267A99">
        <w:rPr>
          <w:rFonts w:cstheme="minorHAnsi"/>
        </w:rPr>
        <w:t>organisations</w:t>
      </w:r>
      <w:proofErr w:type="gramEnd"/>
      <w:r w:rsidRPr="00267A99">
        <w:rPr>
          <w:rFonts w:cstheme="minorHAnsi"/>
        </w:rPr>
        <w:t xml:space="preserve"> procedures, </w:t>
      </w:r>
      <w:r>
        <w:rPr>
          <w:rFonts w:cstheme="minorHAnsi"/>
        </w:rPr>
        <w:t xml:space="preserve">and let the Glenny team know on </w:t>
      </w:r>
      <w:hyperlink r:id="rId9" w:history="1">
        <w:r w:rsidR="00BE7F96" w:rsidRPr="0091712E">
          <w:rPr>
            <w:rStyle w:val="Hyperlink"/>
            <w:rFonts w:cstheme="minorHAnsi"/>
          </w:rPr>
          <w:t>mail@glennywood.org.uk</w:t>
        </w:r>
      </w:hyperlink>
      <w:r>
        <w:rPr>
          <w:rFonts w:cstheme="minorHAnsi"/>
        </w:rPr>
        <w:t xml:space="preserve"> </w:t>
      </w:r>
    </w:p>
    <w:p w14:paraId="59AEA65D" w14:textId="77777777" w:rsidR="00002BF6" w:rsidRDefault="00002BF6" w:rsidP="00002BF6">
      <w:pPr>
        <w:pStyle w:val="ListParagraph"/>
        <w:ind w:left="0"/>
        <w:rPr>
          <w:rFonts w:cstheme="minorHAnsi"/>
          <w:b/>
          <w:color w:val="FF0000"/>
        </w:rPr>
      </w:pPr>
    </w:p>
    <w:p w14:paraId="1C313021" w14:textId="77777777" w:rsidR="00002BF6" w:rsidRPr="00267A99" w:rsidRDefault="00002BF6" w:rsidP="00002BF6">
      <w:pPr>
        <w:pStyle w:val="ListParagraph"/>
        <w:ind w:left="0"/>
        <w:rPr>
          <w:rFonts w:cstheme="minorHAnsi"/>
          <w:b/>
        </w:rPr>
      </w:pPr>
      <w:r w:rsidRPr="00267A99">
        <w:rPr>
          <w:rFonts w:cstheme="minorHAnsi"/>
          <w:b/>
          <w:color w:val="FF0000"/>
        </w:rPr>
        <w:t xml:space="preserve">Dogs </w:t>
      </w:r>
      <w:r>
        <w:rPr>
          <w:rFonts w:cstheme="minorHAnsi"/>
          <w:b/>
          <w:color w:val="FF0000"/>
        </w:rPr>
        <w:t>–</w:t>
      </w:r>
      <w:r w:rsidRPr="00267A99">
        <w:rPr>
          <w:rFonts w:cstheme="minorHAnsi"/>
          <w:b/>
          <w:color w:val="FF0000"/>
        </w:rPr>
        <w:t xml:space="preserve"> </w:t>
      </w:r>
      <w:r>
        <w:rPr>
          <w:rFonts w:cstheme="minorHAnsi"/>
        </w:rPr>
        <w:t>No</w:t>
      </w:r>
      <w:r w:rsidRPr="00267A99">
        <w:rPr>
          <w:rFonts w:cstheme="minorHAnsi"/>
        </w:rPr>
        <w:t xml:space="preserve"> dogs on site, except guide dogs and police dogs.</w:t>
      </w:r>
    </w:p>
    <w:p w14:paraId="26101C82" w14:textId="77777777" w:rsidR="00002BF6" w:rsidRDefault="00002BF6" w:rsidP="00002BF6">
      <w:pPr>
        <w:rPr>
          <w:rFonts w:asciiTheme="minorHAnsi" w:eastAsiaTheme="minorEastAsia" w:hAnsiTheme="minorHAnsi" w:cstheme="minorHAnsi"/>
          <w:b/>
          <w:color w:val="FF0000"/>
        </w:rPr>
      </w:pPr>
    </w:p>
    <w:p w14:paraId="53227BBF" w14:textId="77777777" w:rsidR="00002BF6" w:rsidRPr="00007F84" w:rsidRDefault="00002BF6" w:rsidP="00002BF6">
      <w:pPr>
        <w:rPr>
          <w:rFonts w:asciiTheme="minorHAnsi" w:eastAsiaTheme="minorEastAsia" w:hAnsiTheme="minorHAnsi" w:cstheme="minorHAnsi"/>
          <w:b/>
          <w:color w:val="FF0000"/>
        </w:rPr>
      </w:pPr>
      <w:r w:rsidRPr="00267A99">
        <w:rPr>
          <w:rFonts w:asciiTheme="minorHAnsi" w:eastAsiaTheme="minorEastAsia" w:hAnsiTheme="minorHAnsi" w:cstheme="minorHAnsi"/>
          <w:b/>
          <w:color w:val="FF0000"/>
        </w:rPr>
        <w:t xml:space="preserve">Glenny Souvenir Shop - </w:t>
      </w:r>
      <w:r w:rsidRPr="00267A99">
        <w:rPr>
          <w:rFonts w:asciiTheme="minorHAnsi" w:eastAsiaTheme="minorEastAsia" w:hAnsiTheme="minorHAnsi" w:cstheme="minorHAnsi"/>
          <w:sz w:val="22"/>
          <w:szCs w:val="22"/>
        </w:rPr>
        <w:t xml:space="preserve">We have a range of badges, magnets, pencils, woggles etc for site users to purchase to remember their visit / stay at Glenny Wood. </w:t>
      </w:r>
      <w:hyperlink r:id="rId10" w:history="1">
        <w:r w:rsidRPr="00B527E5">
          <w:rPr>
            <w:rStyle w:val="Hyperlink"/>
            <w:rFonts w:asciiTheme="minorHAnsi" w:eastAsiaTheme="minorEastAsia" w:hAnsiTheme="minorHAnsi" w:cstheme="minorHAnsi"/>
            <w:sz w:val="22"/>
            <w:szCs w:val="22"/>
          </w:rPr>
          <w:t>https://glennywood.org.uk/home/shop-new</w:t>
        </w:r>
      </w:hyperlink>
      <w:r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</w:p>
    <w:p w14:paraId="6CF22407" w14:textId="77777777" w:rsidR="00002BF6" w:rsidRPr="00267A99" w:rsidRDefault="00002BF6" w:rsidP="00002BF6">
      <w:pPr>
        <w:rPr>
          <w:rFonts w:asciiTheme="minorHAnsi" w:eastAsiaTheme="minorEastAsia" w:hAnsiTheme="minorHAnsi" w:cstheme="minorHAnsi"/>
          <w:sz w:val="22"/>
          <w:szCs w:val="22"/>
        </w:rPr>
      </w:pPr>
    </w:p>
    <w:p w14:paraId="205D11FD" w14:textId="77777777" w:rsidR="00002BF6" w:rsidRPr="00267A99" w:rsidRDefault="00002BF6" w:rsidP="00002BF6">
      <w:pPr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267A99">
        <w:rPr>
          <w:rFonts w:asciiTheme="minorHAnsi" w:eastAsiaTheme="minorEastAsia" w:hAnsiTheme="minorHAnsi" w:cstheme="minorHAnsi"/>
          <w:b/>
          <w:color w:val="FF0000"/>
          <w:sz w:val="22"/>
          <w:szCs w:val="22"/>
        </w:rPr>
        <w:t xml:space="preserve">Rubbish - </w:t>
      </w:r>
      <w:r w:rsidRPr="00267A99">
        <w:rPr>
          <w:rFonts w:asciiTheme="minorHAnsi" w:eastAsiaTheme="minorEastAsia" w:hAnsiTheme="minorHAnsi" w:cstheme="minorHAnsi"/>
          <w:sz w:val="22"/>
          <w:szCs w:val="22"/>
        </w:rPr>
        <w:t xml:space="preserve">We have no method of rubbish disposal, therefore please take all rubbish home with you or take it to the local recycling centre…Black Rock Quarry, Valley Road, Portishead, BS20 </w:t>
      </w:r>
      <w:proofErr w:type="gramStart"/>
      <w:r w:rsidRPr="00267A99">
        <w:rPr>
          <w:rFonts w:asciiTheme="minorHAnsi" w:eastAsiaTheme="minorEastAsia" w:hAnsiTheme="minorHAnsi" w:cstheme="minorHAnsi"/>
          <w:sz w:val="22"/>
          <w:szCs w:val="22"/>
        </w:rPr>
        <w:t>8JY</w:t>
      </w:r>
      <w:proofErr w:type="gramEnd"/>
    </w:p>
    <w:p w14:paraId="2D87CAB0" w14:textId="77777777" w:rsidR="00002BF6" w:rsidRPr="00267A99" w:rsidRDefault="00002BF6" w:rsidP="00002BF6">
      <w:pPr>
        <w:rPr>
          <w:rFonts w:asciiTheme="minorHAnsi" w:eastAsiaTheme="minorEastAsia" w:hAnsiTheme="minorHAnsi" w:cstheme="minorHAnsi"/>
          <w:sz w:val="22"/>
          <w:szCs w:val="22"/>
        </w:rPr>
      </w:pPr>
    </w:p>
    <w:p w14:paraId="7DD4332A" w14:textId="2F4E7DC2" w:rsidR="00002BF6" w:rsidRPr="00002BF6" w:rsidRDefault="00BE7F96" w:rsidP="00002BF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lastRenderedPageBreak/>
        <w:t xml:space="preserve">Cleaning when </w:t>
      </w:r>
      <w:r w:rsidR="00002BF6" w:rsidRPr="00267A99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Leaving the </w:t>
      </w:r>
      <w:r w:rsidR="00002BF6">
        <w:rPr>
          <w:rFonts w:asciiTheme="minorHAnsi" w:hAnsiTheme="minorHAnsi" w:cstheme="minorHAnsi"/>
          <w:b/>
          <w:color w:val="FF0000"/>
          <w:sz w:val="22"/>
          <w:szCs w:val="22"/>
        </w:rPr>
        <w:t>Site</w:t>
      </w:r>
      <w:r w:rsidR="00002BF6" w:rsidRPr="00267A99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002BF6" w:rsidRPr="00267A99">
        <w:rPr>
          <w:rFonts w:asciiTheme="minorHAnsi" w:hAnsiTheme="minorHAnsi" w:cstheme="minorHAnsi"/>
          <w:sz w:val="22"/>
          <w:szCs w:val="22"/>
        </w:rPr>
        <w:t xml:space="preserve">- </w:t>
      </w:r>
      <w:r w:rsidR="00002BF6" w:rsidRPr="00267A99">
        <w:rPr>
          <w:rFonts w:asciiTheme="minorHAnsi" w:eastAsiaTheme="minorEastAsia" w:hAnsiTheme="minorHAnsi" w:cstheme="minorHAnsi"/>
          <w:sz w:val="22"/>
          <w:szCs w:val="22"/>
        </w:rPr>
        <w:t>please leave the site clean and tidy, ready for the next users</w:t>
      </w:r>
      <w:proofErr w:type="gramStart"/>
      <w:r w:rsidR="00002BF6" w:rsidRPr="00267A99">
        <w:rPr>
          <w:rFonts w:asciiTheme="minorHAnsi" w:eastAsiaTheme="minorEastAsia" w:hAnsiTheme="minorHAnsi" w:cstheme="minorHAnsi"/>
          <w:sz w:val="22"/>
          <w:szCs w:val="22"/>
        </w:rPr>
        <w:t>…..</w:t>
      </w:r>
      <w:proofErr w:type="gramEnd"/>
      <w:r w:rsidR="00002BF6" w:rsidRPr="00267A99">
        <w:rPr>
          <w:rFonts w:asciiTheme="minorHAnsi" w:eastAsiaTheme="minorEastAsia" w:hAnsiTheme="minorHAnsi" w:cstheme="minorHAnsi"/>
          <w:sz w:val="22"/>
          <w:szCs w:val="22"/>
        </w:rPr>
        <w:t>when packing up and leaving please remember to put things back as you found them</w:t>
      </w:r>
    </w:p>
    <w:p w14:paraId="50BBC858" w14:textId="77777777" w:rsidR="00002BF6" w:rsidRDefault="00002BF6" w:rsidP="00002BF6">
      <w:pPr>
        <w:rPr>
          <w:rFonts w:asciiTheme="minorHAnsi" w:eastAsiaTheme="minorEastAsia" w:hAnsiTheme="minorHAnsi" w:cstheme="minorHAnsi"/>
          <w:sz w:val="22"/>
          <w:szCs w:val="22"/>
        </w:rPr>
      </w:pPr>
      <w:r w:rsidRPr="00267A99">
        <w:rPr>
          <w:rFonts w:asciiTheme="minorHAnsi" w:eastAsiaTheme="minorEastAsia" w:hAnsiTheme="minorHAnsi" w:cstheme="minorHAnsi"/>
          <w:sz w:val="22"/>
          <w:szCs w:val="22"/>
        </w:rPr>
        <w:t xml:space="preserve">Please ensure you </w:t>
      </w:r>
    </w:p>
    <w:p w14:paraId="4F01BBFF" w14:textId="77777777" w:rsidR="00002BF6" w:rsidRPr="00954B8C" w:rsidRDefault="00002BF6" w:rsidP="00002BF6">
      <w:pPr>
        <w:pStyle w:val="ListParagraph"/>
        <w:numPr>
          <w:ilvl w:val="0"/>
          <w:numId w:val="11"/>
        </w:numPr>
        <w:rPr>
          <w:rFonts w:eastAsiaTheme="minorEastAsia" w:cstheme="minorHAnsi"/>
          <w:color w:val="7030A0"/>
          <w:sz w:val="22"/>
          <w:szCs w:val="22"/>
        </w:rPr>
      </w:pPr>
      <w:r w:rsidRPr="00954B8C">
        <w:rPr>
          <w:rFonts w:eastAsiaTheme="minorEastAsia" w:cstheme="minorHAnsi"/>
          <w:color w:val="7030A0"/>
          <w:sz w:val="22"/>
          <w:szCs w:val="22"/>
        </w:rPr>
        <w:t xml:space="preserve">Clean toilets / showers and all areas used </w:t>
      </w:r>
    </w:p>
    <w:p w14:paraId="10961249" w14:textId="77777777" w:rsidR="00002BF6" w:rsidRPr="00954B8C" w:rsidRDefault="00002BF6" w:rsidP="00002BF6">
      <w:pPr>
        <w:pStyle w:val="ListParagraph"/>
        <w:numPr>
          <w:ilvl w:val="0"/>
          <w:numId w:val="11"/>
        </w:numPr>
        <w:rPr>
          <w:rFonts w:eastAsiaTheme="minorEastAsia" w:cstheme="minorHAnsi"/>
          <w:sz w:val="22"/>
          <w:szCs w:val="22"/>
        </w:rPr>
      </w:pPr>
      <w:r w:rsidRPr="00954B8C">
        <w:rPr>
          <w:rFonts w:eastAsiaTheme="minorEastAsia" w:cstheme="minorHAnsi"/>
          <w:sz w:val="22"/>
          <w:szCs w:val="22"/>
        </w:rPr>
        <w:t xml:space="preserve">Litter </w:t>
      </w:r>
      <w:proofErr w:type="gramStart"/>
      <w:r w:rsidRPr="00954B8C">
        <w:rPr>
          <w:rFonts w:eastAsiaTheme="minorEastAsia" w:cstheme="minorHAnsi"/>
          <w:sz w:val="22"/>
          <w:szCs w:val="22"/>
        </w:rPr>
        <w:t>sweep</w:t>
      </w:r>
      <w:proofErr w:type="gramEnd"/>
      <w:r w:rsidRPr="00954B8C">
        <w:rPr>
          <w:rFonts w:eastAsiaTheme="minorEastAsia" w:cstheme="minorHAnsi"/>
          <w:sz w:val="22"/>
          <w:szCs w:val="22"/>
        </w:rPr>
        <w:t xml:space="preserve"> the site.  </w:t>
      </w:r>
    </w:p>
    <w:p w14:paraId="68483C87" w14:textId="77777777" w:rsidR="00002BF6" w:rsidRPr="00954B8C" w:rsidRDefault="00002BF6" w:rsidP="00002BF6">
      <w:pPr>
        <w:pStyle w:val="ListParagraph"/>
        <w:numPr>
          <w:ilvl w:val="0"/>
          <w:numId w:val="11"/>
        </w:numPr>
        <w:rPr>
          <w:rFonts w:eastAsiaTheme="minorEastAsia" w:cstheme="minorHAnsi"/>
          <w:color w:val="7030A0"/>
          <w:sz w:val="22"/>
          <w:szCs w:val="22"/>
        </w:rPr>
      </w:pPr>
      <w:r w:rsidRPr="00954B8C">
        <w:rPr>
          <w:rFonts w:eastAsiaTheme="minorEastAsia" w:cstheme="minorHAnsi"/>
          <w:color w:val="7030A0"/>
          <w:sz w:val="22"/>
          <w:szCs w:val="22"/>
        </w:rPr>
        <w:t xml:space="preserve">Put all unburnt wood back in the wood pile </w:t>
      </w:r>
    </w:p>
    <w:p w14:paraId="36470838" w14:textId="620CE4F9" w:rsidR="00002BF6" w:rsidRDefault="00002BF6" w:rsidP="00002BF6">
      <w:pPr>
        <w:pStyle w:val="ListParagraph"/>
        <w:numPr>
          <w:ilvl w:val="0"/>
          <w:numId w:val="11"/>
        </w:numPr>
        <w:rPr>
          <w:rFonts w:eastAsiaTheme="minorEastAsia" w:cstheme="minorHAnsi"/>
          <w:sz w:val="22"/>
          <w:szCs w:val="22"/>
        </w:rPr>
      </w:pPr>
      <w:r w:rsidRPr="00954B8C">
        <w:rPr>
          <w:rFonts w:eastAsiaTheme="minorEastAsia" w:cstheme="minorHAnsi"/>
          <w:sz w:val="22"/>
          <w:szCs w:val="22"/>
        </w:rPr>
        <w:t xml:space="preserve">Return the altar fire to the storage area </w:t>
      </w:r>
    </w:p>
    <w:p w14:paraId="23B90DCF" w14:textId="141D67DE" w:rsidR="00002BF6" w:rsidRPr="00002BF6" w:rsidRDefault="00002BF6" w:rsidP="00002BF6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color w:val="7030A0"/>
          <w:sz w:val="22"/>
          <w:szCs w:val="22"/>
        </w:rPr>
      </w:pPr>
      <w:r w:rsidRPr="00002BF6">
        <w:rPr>
          <w:rFonts w:asciiTheme="minorHAnsi" w:hAnsiTheme="minorHAnsi" w:cstheme="minorHAnsi"/>
          <w:color w:val="7030A0"/>
          <w:sz w:val="22"/>
          <w:szCs w:val="22"/>
        </w:rPr>
        <w:t>Turn off the fridge / freezer, used, and leave it empty, clean and both doors left open.</w:t>
      </w:r>
    </w:p>
    <w:p w14:paraId="5E132BE0" w14:textId="77777777" w:rsidR="00002BF6" w:rsidRPr="00002BF6" w:rsidRDefault="00002BF6" w:rsidP="00002BF6">
      <w:pPr>
        <w:pStyle w:val="ListParagraph"/>
        <w:numPr>
          <w:ilvl w:val="0"/>
          <w:numId w:val="11"/>
        </w:numPr>
        <w:rPr>
          <w:rFonts w:eastAsiaTheme="minorEastAsia" w:cstheme="minorHAnsi"/>
          <w:color w:val="000000" w:themeColor="text1"/>
          <w:sz w:val="22"/>
          <w:szCs w:val="22"/>
        </w:rPr>
      </w:pPr>
      <w:r w:rsidRPr="00002BF6">
        <w:rPr>
          <w:rFonts w:eastAsiaTheme="minorEastAsia" w:cstheme="minorHAnsi"/>
          <w:color w:val="000000" w:themeColor="text1"/>
          <w:sz w:val="22"/>
          <w:szCs w:val="22"/>
        </w:rPr>
        <w:t>Lock up all the padlocks and thoroughly scramble the codes.</w:t>
      </w:r>
    </w:p>
    <w:p w14:paraId="208720EB" w14:textId="77777777" w:rsidR="00002BF6" w:rsidRPr="00954B8C" w:rsidRDefault="00002BF6" w:rsidP="00002BF6">
      <w:pPr>
        <w:rPr>
          <w:rFonts w:asciiTheme="minorHAnsi" w:hAnsiTheme="minorHAnsi" w:cstheme="minorHAnsi"/>
          <w:color w:val="7030A0"/>
          <w:sz w:val="18"/>
          <w:szCs w:val="18"/>
        </w:rPr>
      </w:pPr>
    </w:p>
    <w:p w14:paraId="7B06AA77" w14:textId="273E13D0" w:rsidR="00002BF6" w:rsidRPr="00BE7F96" w:rsidRDefault="00BE7F96" w:rsidP="00002BF6">
      <w:pPr>
        <w:rPr>
          <w:rFonts w:asciiTheme="minorHAnsi" w:hAnsiTheme="minorHAnsi" w:cstheme="minorHAnsi"/>
          <w:b/>
          <w:bCs/>
          <w:color w:val="FF0000"/>
        </w:rPr>
      </w:pPr>
      <w:r w:rsidRPr="00BE7F96">
        <w:rPr>
          <w:rFonts w:asciiTheme="minorHAnsi" w:hAnsiTheme="minorHAnsi" w:cstheme="minorHAnsi"/>
          <w:b/>
          <w:bCs/>
        </w:rPr>
        <w:t xml:space="preserve">This </w:t>
      </w:r>
      <w:r>
        <w:rPr>
          <w:rFonts w:asciiTheme="minorHAnsi" w:hAnsiTheme="minorHAnsi" w:cstheme="minorHAnsi"/>
          <w:b/>
          <w:bCs/>
        </w:rPr>
        <w:t>Site Factsheet</w:t>
      </w:r>
      <w:r w:rsidRPr="00BE7F96">
        <w:rPr>
          <w:rFonts w:asciiTheme="minorHAnsi" w:hAnsiTheme="minorHAnsi" w:cstheme="minorHAnsi"/>
          <w:b/>
          <w:bCs/>
        </w:rPr>
        <w:t xml:space="preserve"> must be review alongside the site risk assessments at </w:t>
      </w:r>
      <w:hyperlink r:id="rId11" w:history="1">
        <w:r w:rsidRPr="00BE7F96">
          <w:rPr>
            <w:rStyle w:val="Hyperlink"/>
            <w:rFonts w:asciiTheme="minorHAnsi" w:hAnsiTheme="minorHAnsi" w:cstheme="minorHAnsi"/>
            <w:b/>
            <w:bCs/>
          </w:rPr>
          <w:t>https://glennywood.org.uk/home/risk-factsheets</w:t>
        </w:r>
      </w:hyperlink>
      <w:r w:rsidRPr="00BE7F96">
        <w:rPr>
          <w:rStyle w:val="Hyperlink"/>
          <w:rFonts w:asciiTheme="minorHAnsi" w:hAnsiTheme="minorHAnsi" w:cstheme="minorHAnsi"/>
          <w:b/>
          <w:bCs/>
        </w:rPr>
        <w:t xml:space="preserve"> </w:t>
      </w:r>
      <w:r>
        <w:rPr>
          <w:rStyle w:val="Hyperlink"/>
          <w:rFonts w:asciiTheme="minorHAnsi" w:hAnsiTheme="minorHAnsi" w:cstheme="minorHAnsi"/>
          <w:b/>
          <w:bCs/>
        </w:rPr>
        <w:t xml:space="preserve">especially the </w:t>
      </w:r>
      <w:r w:rsidRPr="00BE7F96">
        <w:rPr>
          <w:rFonts w:asciiTheme="minorHAnsi" w:hAnsiTheme="minorHAnsi" w:cstheme="minorHAnsi"/>
          <w:b/>
          <w:bCs/>
          <w:color w:val="FF0000"/>
        </w:rPr>
        <w:t>Glenny Wood Generic Site Risk Assessment</w:t>
      </w:r>
      <w:r>
        <w:rPr>
          <w:rFonts w:asciiTheme="minorHAnsi" w:hAnsiTheme="minorHAnsi" w:cstheme="minorHAnsi"/>
          <w:color w:val="FF0000"/>
        </w:rPr>
        <w:t>.</w:t>
      </w:r>
    </w:p>
    <w:p w14:paraId="49C681EE" w14:textId="77777777" w:rsidR="00002BF6" w:rsidRPr="00BE7F96" w:rsidRDefault="00002BF6" w:rsidP="00002BF6">
      <w:pPr>
        <w:rPr>
          <w:rFonts w:asciiTheme="minorHAnsi" w:eastAsiaTheme="minorEastAsia" w:hAnsiTheme="minorHAnsi" w:cstheme="minorHAnsi"/>
        </w:rPr>
      </w:pPr>
    </w:p>
    <w:p w14:paraId="5F73541C" w14:textId="77777777" w:rsidR="00002BF6" w:rsidRDefault="00002BF6" w:rsidP="00002BF6">
      <w:pPr>
        <w:rPr>
          <w:rFonts w:asciiTheme="minorHAnsi" w:eastAsiaTheme="minorEastAsia" w:hAnsiTheme="minorHAnsi" w:cstheme="minorHAnsi"/>
          <w:sz w:val="22"/>
          <w:szCs w:val="22"/>
        </w:rPr>
      </w:pPr>
      <w:r w:rsidRPr="00267A99">
        <w:rPr>
          <w:rFonts w:asciiTheme="minorHAnsi" w:eastAsiaTheme="minorEastAsia" w:hAnsiTheme="minorHAnsi" w:cstheme="minorHAnsi"/>
          <w:b/>
          <w:i/>
          <w:sz w:val="22"/>
          <w:szCs w:val="22"/>
        </w:rPr>
        <w:t>Thank you</w:t>
      </w:r>
      <w:r w:rsidRPr="00267A99">
        <w:rPr>
          <w:rFonts w:asciiTheme="minorHAnsi" w:eastAsiaTheme="minorEastAsia" w:hAnsiTheme="minorHAnsi" w:cstheme="minorHAnsi"/>
          <w:sz w:val="22"/>
          <w:szCs w:val="22"/>
        </w:rPr>
        <w:t xml:space="preserve"> for using our fabulous site and have a great time and please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remember - </w:t>
      </w:r>
    </w:p>
    <w:p w14:paraId="666EAF67" w14:textId="77777777" w:rsidR="00002BF6" w:rsidRDefault="00002BF6" w:rsidP="00002BF6">
      <w:pPr>
        <w:rPr>
          <w:rFonts w:asciiTheme="minorHAnsi" w:eastAsiaTheme="minorEastAsia" w:hAnsiTheme="minorHAnsi" w:cstheme="minorHAnsi"/>
          <w:sz w:val="22"/>
          <w:szCs w:val="22"/>
        </w:rPr>
      </w:pPr>
    </w:p>
    <w:p w14:paraId="3F4BFE93" w14:textId="77777777" w:rsidR="00002BF6" w:rsidRPr="00954B8C" w:rsidRDefault="00002BF6" w:rsidP="00002BF6">
      <w:pPr>
        <w:jc w:val="center"/>
        <w:rPr>
          <w:rFonts w:asciiTheme="minorHAnsi" w:hAnsiTheme="minorHAnsi" w:cstheme="minorHAnsi"/>
          <w:bCs/>
          <w:i/>
          <w:iCs/>
          <w:u w:val="single"/>
        </w:rPr>
      </w:pPr>
      <w:r w:rsidRPr="00954B8C">
        <w:rPr>
          <w:rFonts w:asciiTheme="minorHAnsi" w:eastAsiaTheme="minorEastAsia" w:hAnsiTheme="minorHAnsi" w:cstheme="minorHAnsi"/>
          <w:b/>
          <w:i/>
          <w:iCs/>
          <w:color w:val="FF0000"/>
          <w:u w:val="single"/>
        </w:rPr>
        <w:t>Take nothing but photographs and memories – leave nothing but footprints</w:t>
      </w:r>
    </w:p>
    <w:p w14:paraId="6172266A" w14:textId="77777777" w:rsidR="00002BF6" w:rsidRDefault="00002BF6" w:rsidP="00002BF6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7D91A987" w14:textId="04F1660D" w:rsidR="002F2E2B" w:rsidRPr="000D2AB9" w:rsidRDefault="002F2E2B" w:rsidP="00002BF6">
      <w:pPr>
        <w:pStyle w:val="BodyText"/>
        <w:rPr>
          <w:rFonts w:asciiTheme="minorHAnsi" w:hAnsiTheme="minorHAnsi" w:cstheme="minorHAnsi"/>
          <w:color w:val="000000"/>
        </w:rPr>
      </w:pPr>
    </w:p>
    <w:sectPr w:rsidR="002F2E2B" w:rsidRPr="000D2AB9" w:rsidSect="00E962E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C4D45"/>
    <w:multiLevelType w:val="multilevel"/>
    <w:tmpl w:val="682E4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F23A12"/>
    <w:multiLevelType w:val="hybridMultilevel"/>
    <w:tmpl w:val="0ECE7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106E1"/>
    <w:multiLevelType w:val="hybridMultilevel"/>
    <w:tmpl w:val="3EC21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C506D"/>
    <w:multiLevelType w:val="hybridMultilevel"/>
    <w:tmpl w:val="41FCC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CE27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40516"/>
    <w:multiLevelType w:val="hybridMultilevel"/>
    <w:tmpl w:val="9C004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2643C"/>
    <w:multiLevelType w:val="hybridMultilevel"/>
    <w:tmpl w:val="36E8B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51854"/>
    <w:multiLevelType w:val="hybridMultilevel"/>
    <w:tmpl w:val="0ED08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F3C2C"/>
    <w:multiLevelType w:val="hybridMultilevel"/>
    <w:tmpl w:val="427CF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7368A"/>
    <w:multiLevelType w:val="hybridMultilevel"/>
    <w:tmpl w:val="0BE82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336F09"/>
    <w:multiLevelType w:val="hybridMultilevel"/>
    <w:tmpl w:val="DA048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D81461"/>
    <w:multiLevelType w:val="hybridMultilevel"/>
    <w:tmpl w:val="1E749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4088909">
    <w:abstractNumId w:val="4"/>
  </w:num>
  <w:num w:numId="2" w16cid:durableId="1602226739">
    <w:abstractNumId w:val="10"/>
  </w:num>
  <w:num w:numId="3" w16cid:durableId="1398630376">
    <w:abstractNumId w:val="1"/>
  </w:num>
  <w:num w:numId="4" w16cid:durableId="702092021">
    <w:abstractNumId w:val="9"/>
  </w:num>
  <w:num w:numId="5" w16cid:durableId="1506169230">
    <w:abstractNumId w:val="7"/>
  </w:num>
  <w:num w:numId="6" w16cid:durableId="168714631">
    <w:abstractNumId w:val="6"/>
  </w:num>
  <w:num w:numId="7" w16cid:durableId="600334793">
    <w:abstractNumId w:val="8"/>
  </w:num>
  <w:num w:numId="8" w16cid:durableId="1758360565">
    <w:abstractNumId w:val="2"/>
  </w:num>
  <w:num w:numId="9" w16cid:durableId="67311815">
    <w:abstractNumId w:val="3"/>
  </w:num>
  <w:num w:numId="10" w16cid:durableId="1563642229">
    <w:abstractNumId w:val="0"/>
  </w:num>
  <w:num w:numId="11" w16cid:durableId="5635707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25B"/>
    <w:rsid w:val="00002BF6"/>
    <w:rsid w:val="00012852"/>
    <w:rsid w:val="0004346C"/>
    <w:rsid w:val="00074634"/>
    <w:rsid w:val="000B1B9F"/>
    <w:rsid w:val="000B699B"/>
    <w:rsid w:val="000C3588"/>
    <w:rsid w:val="000C70E9"/>
    <w:rsid w:val="000D2AB9"/>
    <w:rsid w:val="000E3CBB"/>
    <w:rsid w:val="001238CB"/>
    <w:rsid w:val="0016004C"/>
    <w:rsid w:val="001774AF"/>
    <w:rsid w:val="001C0257"/>
    <w:rsid w:val="00237C93"/>
    <w:rsid w:val="00242A4D"/>
    <w:rsid w:val="00270DBF"/>
    <w:rsid w:val="00283C5F"/>
    <w:rsid w:val="002C6395"/>
    <w:rsid w:val="002D5F65"/>
    <w:rsid w:val="002F0EA4"/>
    <w:rsid w:val="002F2E2B"/>
    <w:rsid w:val="002F52E1"/>
    <w:rsid w:val="003178A5"/>
    <w:rsid w:val="003514BA"/>
    <w:rsid w:val="00363ABD"/>
    <w:rsid w:val="00364CAA"/>
    <w:rsid w:val="003D0F19"/>
    <w:rsid w:val="003E21B8"/>
    <w:rsid w:val="003E60B1"/>
    <w:rsid w:val="003F4B22"/>
    <w:rsid w:val="00405C07"/>
    <w:rsid w:val="004227E6"/>
    <w:rsid w:val="004761E1"/>
    <w:rsid w:val="00480037"/>
    <w:rsid w:val="004811B5"/>
    <w:rsid w:val="004834EF"/>
    <w:rsid w:val="00490542"/>
    <w:rsid w:val="00492CB3"/>
    <w:rsid w:val="004978F1"/>
    <w:rsid w:val="004A3110"/>
    <w:rsid w:val="004A641A"/>
    <w:rsid w:val="004C1FB0"/>
    <w:rsid w:val="004D2A99"/>
    <w:rsid w:val="00540BA8"/>
    <w:rsid w:val="005A3C80"/>
    <w:rsid w:val="005A7174"/>
    <w:rsid w:val="005B19CD"/>
    <w:rsid w:val="005E4CDF"/>
    <w:rsid w:val="005E6571"/>
    <w:rsid w:val="005F7861"/>
    <w:rsid w:val="0068789C"/>
    <w:rsid w:val="00747CDE"/>
    <w:rsid w:val="00753371"/>
    <w:rsid w:val="007D6F38"/>
    <w:rsid w:val="007E730A"/>
    <w:rsid w:val="008A0338"/>
    <w:rsid w:val="008B37C1"/>
    <w:rsid w:val="008D3B82"/>
    <w:rsid w:val="008E725B"/>
    <w:rsid w:val="0099555A"/>
    <w:rsid w:val="009E0FC0"/>
    <w:rsid w:val="009E35FB"/>
    <w:rsid w:val="009F5CD3"/>
    <w:rsid w:val="00A2284B"/>
    <w:rsid w:val="00A237CA"/>
    <w:rsid w:val="00AE5A8D"/>
    <w:rsid w:val="00AF1C71"/>
    <w:rsid w:val="00BA3FC3"/>
    <w:rsid w:val="00BB2358"/>
    <w:rsid w:val="00BD6F80"/>
    <w:rsid w:val="00BE7F96"/>
    <w:rsid w:val="00C3774E"/>
    <w:rsid w:val="00C43A11"/>
    <w:rsid w:val="00C54C56"/>
    <w:rsid w:val="00C629BE"/>
    <w:rsid w:val="00C92FC7"/>
    <w:rsid w:val="00C931BB"/>
    <w:rsid w:val="00CA79E4"/>
    <w:rsid w:val="00CB6E39"/>
    <w:rsid w:val="00CF1327"/>
    <w:rsid w:val="00D6061F"/>
    <w:rsid w:val="00D90A07"/>
    <w:rsid w:val="00DF61A7"/>
    <w:rsid w:val="00E03C7C"/>
    <w:rsid w:val="00E049E6"/>
    <w:rsid w:val="00E73ADB"/>
    <w:rsid w:val="00E962EF"/>
    <w:rsid w:val="00E9647C"/>
    <w:rsid w:val="00EB02B4"/>
    <w:rsid w:val="00F02DAA"/>
    <w:rsid w:val="00FB0D63"/>
    <w:rsid w:val="00FD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03655"/>
  <w14:defaultImageDpi w14:val="32767"/>
  <w15:chartTrackingRefBased/>
  <w15:docId w15:val="{FB135819-42BF-EF49-AD7C-51C1DA7E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6004C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F61A7"/>
    <w:rPr>
      <w:rFonts w:ascii="Arial" w:hAnsi="Arial" w:cs="Arial"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DF61A7"/>
    <w:rPr>
      <w:rFonts w:ascii="Arial" w:eastAsia="Times New Roman" w:hAnsi="Arial" w:cs="Arial"/>
      <w:sz w:val="28"/>
    </w:rPr>
  </w:style>
  <w:style w:type="character" w:styleId="Hyperlink">
    <w:name w:val="Hyperlink"/>
    <w:basedOn w:val="DefaultParagraphFont"/>
    <w:uiPriority w:val="99"/>
    <w:unhideWhenUsed/>
    <w:rsid w:val="004D2A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D2A9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761E1"/>
    <w:rPr>
      <w:rFonts w:eastAsiaTheme="minorEastAsia"/>
      <w:sz w:val="22"/>
      <w:szCs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49E6"/>
    <w:rPr>
      <w:rFonts w:eastAsiaTheme="minorHAns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9E6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05C0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16004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6004C"/>
  </w:style>
  <w:style w:type="character" w:customStyle="1" w:styleId="mobile-undersized-upper">
    <w:name w:val="mobile-undersized-upper"/>
    <w:basedOn w:val="DefaultParagraphFont"/>
    <w:rsid w:val="0016004C"/>
  </w:style>
  <w:style w:type="paragraph" w:customStyle="1" w:styleId="mobile-undersized-upper1">
    <w:name w:val="mobile-undersized-upper1"/>
    <w:basedOn w:val="Normal"/>
    <w:rsid w:val="0016004C"/>
    <w:pPr>
      <w:spacing w:before="100" w:beforeAutospacing="1" w:after="100" w:afterAutospacing="1"/>
    </w:pPr>
  </w:style>
  <w:style w:type="paragraph" w:customStyle="1" w:styleId="mobile-oversized">
    <w:name w:val="mobile-oversized"/>
    <w:basedOn w:val="Normal"/>
    <w:rsid w:val="0016004C"/>
    <w:pPr>
      <w:spacing w:before="100" w:beforeAutospacing="1" w:after="100" w:afterAutospacing="1"/>
    </w:pPr>
  </w:style>
  <w:style w:type="character" w:customStyle="1" w:styleId="mobile-oversized1">
    <w:name w:val="mobile-oversized1"/>
    <w:basedOn w:val="DefaultParagraphFont"/>
    <w:rsid w:val="0016004C"/>
  </w:style>
  <w:style w:type="character" w:styleId="FollowedHyperlink">
    <w:name w:val="FollowedHyperlink"/>
    <w:basedOn w:val="DefaultParagraphFont"/>
    <w:uiPriority w:val="99"/>
    <w:semiHidden/>
    <w:unhideWhenUsed/>
    <w:rsid w:val="00C931BB"/>
    <w:rPr>
      <w:color w:val="954F72" w:themeColor="followedHyperlink"/>
      <w:u w:val="single"/>
    </w:rPr>
  </w:style>
  <w:style w:type="paragraph" w:customStyle="1" w:styleId="textnormal">
    <w:name w:val="textnormal"/>
    <w:basedOn w:val="Normal"/>
    <w:rsid w:val="00C43A1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0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91984">
                  <w:marLeft w:val="1035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9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36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46809">
                  <w:marLeft w:val="285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7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2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77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0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6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993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72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5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3277253">
              <w:marLeft w:val="1035"/>
              <w:marRight w:val="0"/>
              <w:marTop w:val="7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3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3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ennywood.org.uk/home/safet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lennywood.org.uk/home/safet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11" Type="http://schemas.openxmlformats.org/officeDocument/2006/relationships/hyperlink" Target="https://glennywood.org.uk/home/risk-factsheets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glennywood.org.uk/home/shop-n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l@glennywood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Woolcock</dc:creator>
  <cp:keywords/>
  <dc:description/>
  <cp:lastModifiedBy>Phil Woolcock</cp:lastModifiedBy>
  <cp:revision>11</cp:revision>
  <cp:lastPrinted>2022-03-01T11:41:00Z</cp:lastPrinted>
  <dcterms:created xsi:type="dcterms:W3CDTF">2021-05-21T15:55:00Z</dcterms:created>
  <dcterms:modified xsi:type="dcterms:W3CDTF">2024-01-31T16:23:00Z</dcterms:modified>
</cp:coreProperties>
</file>